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EF0" w:rsidRDefault="00FD7EF0" w:rsidP="00FD7EF0">
      <w:pPr>
        <w:jc w:val="center"/>
        <w:rPr>
          <w:rFonts w:asciiTheme="minorHAnsi" w:eastAsia="Times New Roman" w:hAnsiTheme="minorHAnsi" w:cstheme="minorHAnsi"/>
          <w:color w:val="454545"/>
        </w:rPr>
      </w:pPr>
      <w:r>
        <w:rPr>
          <w:noProof/>
        </w:rPr>
        <w:drawing>
          <wp:inline distT="0" distB="0" distL="0" distR="0" wp14:anchorId="69F90659" wp14:editId="11757819">
            <wp:extent cx="3776345" cy="777240"/>
            <wp:effectExtent l="0" t="0" r="0" b="381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6345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7EF0" w:rsidRPr="002544BC" w:rsidRDefault="00FD7EF0" w:rsidP="00FD7EF0">
      <w:pPr>
        <w:jc w:val="right"/>
        <w:rPr>
          <w:rFonts w:asciiTheme="minorHAnsi" w:eastAsia="Times New Roman" w:hAnsiTheme="minorHAnsi" w:cstheme="minorHAnsi"/>
          <w:sz w:val="20"/>
          <w:szCs w:val="20"/>
        </w:rPr>
      </w:pPr>
      <w:r w:rsidRPr="002544BC">
        <w:rPr>
          <w:rFonts w:asciiTheme="minorHAnsi" w:eastAsia="Times New Roman" w:hAnsiTheme="minorHAnsi" w:cstheme="minorHAnsi"/>
          <w:sz w:val="20"/>
          <w:szCs w:val="20"/>
        </w:rPr>
        <w:t>Paris, le 1</w:t>
      </w:r>
      <w:r>
        <w:rPr>
          <w:rFonts w:asciiTheme="minorHAnsi" w:eastAsia="Times New Roman" w:hAnsiTheme="minorHAnsi" w:cstheme="minorHAnsi"/>
          <w:sz w:val="20"/>
          <w:szCs w:val="20"/>
        </w:rPr>
        <w:t>6</w:t>
      </w:r>
      <w:r w:rsidRPr="002544BC">
        <w:rPr>
          <w:rFonts w:asciiTheme="minorHAnsi" w:eastAsia="Times New Roman" w:hAnsiTheme="minorHAnsi" w:cstheme="minorHAnsi"/>
          <w:sz w:val="20"/>
          <w:szCs w:val="20"/>
        </w:rPr>
        <w:t xml:space="preserve"> août 2017</w:t>
      </w:r>
    </w:p>
    <w:p w:rsidR="00FD7EF0" w:rsidRPr="002544BC" w:rsidRDefault="00FD7EF0" w:rsidP="00FD7EF0">
      <w:pPr>
        <w:jc w:val="center"/>
        <w:rPr>
          <w:rFonts w:asciiTheme="minorHAnsi" w:eastAsia="Times New Roman" w:hAnsiTheme="minorHAnsi" w:cstheme="minorHAnsi"/>
          <w:sz w:val="20"/>
          <w:szCs w:val="20"/>
        </w:rPr>
      </w:pPr>
    </w:p>
    <w:p w:rsidR="00FD7EF0" w:rsidRDefault="00FD7EF0" w:rsidP="00FD7EF0">
      <w:pPr>
        <w:jc w:val="center"/>
        <w:rPr>
          <w:rFonts w:asciiTheme="minorHAnsi" w:eastAsia="Times New Roman" w:hAnsiTheme="minorHAnsi" w:cstheme="minorHAnsi"/>
          <w:sz w:val="20"/>
          <w:szCs w:val="20"/>
          <w:u w:val="single"/>
        </w:rPr>
      </w:pPr>
    </w:p>
    <w:p w:rsidR="00FD7EF0" w:rsidRPr="002544BC" w:rsidRDefault="00FD7EF0" w:rsidP="00FD7EF0">
      <w:pPr>
        <w:jc w:val="center"/>
        <w:rPr>
          <w:rFonts w:asciiTheme="minorHAnsi" w:eastAsia="Times New Roman" w:hAnsiTheme="minorHAnsi" w:cstheme="minorHAnsi"/>
          <w:sz w:val="20"/>
          <w:szCs w:val="20"/>
          <w:u w:val="single"/>
        </w:rPr>
      </w:pPr>
      <w:r w:rsidRPr="002544BC">
        <w:rPr>
          <w:rFonts w:asciiTheme="minorHAnsi" w:eastAsia="Times New Roman" w:hAnsiTheme="minorHAnsi" w:cstheme="minorHAnsi"/>
          <w:sz w:val="20"/>
          <w:szCs w:val="20"/>
          <w:u w:val="single"/>
        </w:rPr>
        <w:t>Communiqué de presse</w:t>
      </w:r>
    </w:p>
    <w:p w:rsidR="00FD7EF0" w:rsidRDefault="00FD7EF0" w:rsidP="00FD7EF0">
      <w:pPr>
        <w:jc w:val="center"/>
        <w:rPr>
          <w:rFonts w:asciiTheme="minorHAnsi" w:eastAsia="Times New Roman" w:hAnsiTheme="minorHAnsi" w:cstheme="minorHAnsi"/>
          <w:sz w:val="20"/>
          <w:szCs w:val="20"/>
        </w:rPr>
      </w:pPr>
    </w:p>
    <w:p w:rsidR="00FD7EF0" w:rsidRDefault="00FD7EF0" w:rsidP="00FD7EF0">
      <w:pPr>
        <w:jc w:val="center"/>
        <w:rPr>
          <w:rFonts w:asciiTheme="minorHAnsi" w:eastAsia="Times New Roman" w:hAnsiTheme="minorHAnsi" w:cstheme="minorHAnsi"/>
          <w:sz w:val="20"/>
          <w:szCs w:val="20"/>
        </w:rPr>
      </w:pPr>
    </w:p>
    <w:p w:rsidR="00FD7EF0" w:rsidRPr="002544BC" w:rsidRDefault="00FD7EF0" w:rsidP="00FD7EF0">
      <w:pPr>
        <w:jc w:val="center"/>
        <w:rPr>
          <w:rFonts w:asciiTheme="minorHAnsi" w:eastAsia="Times New Roman" w:hAnsiTheme="minorHAnsi" w:cstheme="minorHAnsi"/>
          <w:sz w:val="20"/>
          <w:szCs w:val="20"/>
        </w:rPr>
      </w:pPr>
    </w:p>
    <w:p w:rsidR="00FD7EF0" w:rsidRPr="002544BC" w:rsidRDefault="00FD7EF0" w:rsidP="00FD7EF0">
      <w:pPr>
        <w:jc w:val="center"/>
        <w:rPr>
          <w:rFonts w:asciiTheme="minorHAnsi" w:eastAsia="Times New Roman" w:hAnsiTheme="minorHAnsi" w:cstheme="minorHAnsi"/>
          <w:sz w:val="20"/>
          <w:szCs w:val="20"/>
        </w:rPr>
      </w:pPr>
    </w:p>
    <w:p w:rsidR="00FD7EF0" w:rsidRDefault="00FD7EF0" w:rsidP="00FD7EF0">
      <w:pPr>
        <w:jc w:val="both"/>
        <w:rPr>
          <w:rFonts w:asciiTheme="minorHAnsi" w:eastAsia="Times New Roman" w:hAnsiTheme="minorHAnsi" w:cstheme="minorHAnsi"/>
          <w:b/>
          <w:sz w:val="20"/>
          <w:szCs w:val="20"/>
        </w:rPr>
      </w:pPr>
      <w:r w:rsidRPr="002544BC">
        <w:rPr>
          <w:rFonts w:asciiTheme="minorHAnsi" w:eastAsia="Times New Roman" w:hAnsiTheme="minorHAnsi" w:cstheme="minorHAnsi"/>
          <w:sz w:val="20"/>
          <w:szCs w:val="20"/>
        </w:rPr>
        <w:t xml:space="preserve">Très attentive et préoccupée par l’évolution de la crise provoquée par les œufs contaminés au </w:t>
      </w:r>
      <w:proofErr w:type="spellStart"/>
      <w:r w:rsidRPr="002544BC">
        <w:rPr>
          <w:rFonts w:asciiTheme="minorHAnsi" w:eastAsia="Times New Roman" w:hAnsiTheme="minorHAnsi" w:cstheme="minorHAnsi"/>
          <w:sz w:val="20"/>
          <w:szCs w:val="20"/>
        </w:rPr>
        <w:t>fipronil</w:t>
      </w:r>
      <w:proofErr w:type="spellEnd"/>
      <w:r w:rsidRPr="002544BC">
        <w:rPr>
          <w:rFonts w:asciiTheme="minorHAnsi" w:eastAsia="Times New Roman" w:hAnsiTheme="minorHAnsi" w:cstheme="minorHAnsi"/>
          <w:sz w:val="20"/>
          <w:szCs w:val="20"/>
        </w:rPr>
        <w:t>, la F</w:t>
      </w:r>
      <w:r>
        <w:rPr>
          <w:rFonts w:asciiTheme="minorHAnsi" w:eastAsia="Times New Roman" w:hAnsiTheme="minorHAnsi" w:cstheme="minorHAnsi"/>
          <w:sz w:val="20"/>
          <w:szCs w:val="20"/>
        </w:rPr>
        <w:t>édération du commerce et de la distribution</w:t>
      </w:r>
      <w:r w:rsidRPr="002544BC">
        <w:rPr>
          <w:rFonts w:asciiTheme="minorHAnsi" w:eastAsia="Times New Roman" w:hAnsiTheme="minorHAnsi" w:cstheme="minorHAnsi"/>
          <w:sz w:val="20"/>
          <w:szCs w:val="20"/>
        </w:rPr>
        <w:t xml:space="preserve"> et ses enseignes adhérentes </w:t>
      </w:r>
      <w:r w:rsidRPr="002544BC">
        <w:rPr>
          <w:rFonts w:asciiTheme="minorHAnsi" w:eastAsia="Times New Roman" w:hAnsiTheme="minorHAnsi" w:cstheme="minorHAnsi"/>
          <w:b/>
          <w:sz w:val="20"/>
          <w:szCs w:val="20"/>
        </w:rPr>
        <w:t xml:space="preserve">rappellent que dès le début, elles ont 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 xml:space="preserve">immédiatement </w:t>
      </w:r>
      <w:r w:rsidRPr="002544BC">
        <w:rPr>
          <w:rFonts w:asciiTheme="minorHAnsi" w:eastAsia="Times New Roman" w:hAnsiTheme="minorHAnsi" w:cstheme="minorHAnsi"/>
          <w:b/>
          <w:sz w:val="20"/>
          <w:szCs w:val="20"/>
        </w:rPr>
        <w:t xml:space="preserve">interrogé leurs fournisseurs industriels afin d’obtenir la traçabilité exacte et des garanties sur l’absence de </w:t>
      </w:r>
      <w:proofErr w:type="spellStart"/>
      <w:r w:rsidRPr="002544BC">
        <w:rPr>
          <w:rFonts w:asciiTheme="minorHAnsi" w:eastAsia="Times New Roman" w:hAnsiTheme="minorHAnsi" w:cstheme="minorHAnsi"/>
          <w:b/>
          <w:sz w:val="20"/>
          <w:szCs w:val="20"/>
        </w:rPr>
        <w:t>fipronil</w:t>
      </w:r>
      <w:proofErr w:type="spellEnd"/>
      <w:r w:rsidRPr="002544BC">
        <w:rPr>
          <w:rFonts w:asciiTheme="minorHAnsi" w:eastAsia="Times New Roman" w:hAnsiTheme="minorHAnsi" w:cstheme="minorHAnsi"/>
          <w:b/>
          <w:sz w:val="20"/>
          <w:szCs w:val="20"/>
        </w:rPr>
        <w:t>.</w:t>
      </w:r>
    </w:p>
    <w:p w:rsidR="00FD7EF0" w:rsidRDefault="00FD7EF0" w:rsidP="00FD7EF0">
      <w:pPr>
        <w:jc w:val="both"/>
        <w:rPr>
          <w:rFonts w:asciiTheme="minorHAnsi" w:eastAsia="Times New Roman" w:hAnsiTheme="minorHAnsi" w:cstheme="minorHAnsi"/>
          <w:b/>
          <w:sz w:val="20"/>
          <w:szCs w:val="20"/>
        </w:rPr>
      </w:pPr>
    </w:p>
    <w:p w:rsidR="00FD7EF0" w:rsidRDefault="00FD7EF0" w:rsidP="00FD7EF0">
      <w:pPr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AE0D3E">
        <w:rPr>
          <w:rFonts w:asciiTheme="minorHAnsi" w:eastAsia="Times New Roman" w:hAnsiTheme="minorHAnsi" w:cstheme="minorHAnsi"/>
          <w:sz w:val="20"/>
          <w:szCs w:val="20"/>
        </w:rPr>
        <w:t xml:space="preserve">Des analyses sont </w:t>
      </w:r>
      <w:r>
        <w:rPr>
          <w:rFonts w:asciiTheme="minorHAnsi" w:eastAsia="Times New Roman" w:hAnsiTheme="minorHAnsi" w:cstheme="minorHAnsi"/>
          <w:sz w:val="20"/>
          <w:szCs w:val="20"/>
        </w:rPr>
        <w:t xml:space="preserve">actuellement conduites à la demande des enseignes dans des laboratoires certifiés et indépendants </w:t>
      </w:r>
      <w:r w:rsidRPr="00AE0D3E">
        <w:rPr>
          <w:rFonts w:asciiTheme="minorHAnsi" w:eastAsia="Times New Roman" w:hAnsiTheme="minorHAnsi" w:cstheme="minorHAnsi"/>
          <w:sz w:val="20"/>
          <w:szCs w:val="20"/>
        </w:rPr>
        <w:t xml:space="preserve">pour </w:t>
      </w:r>
      <w:r>
        <w:rPr>
          <w:rFonts w:asciiTheme="minorHAnsi" w:eastAsia="Times New Roman" w:hAnsiTheme="minorHAnsi" w:cstheme="minorHAnsi"/>
          <w:sz w:val="20"/>
          <w:szCs w:val="20"/>
        </w:rPr>
        <w:t xml:space="preserve">garantir l’absence de </w:t>
      </w:r>
      <w:proofErr w:type="spellStart"/>
      <w:r>
        <w:rPr>
          <w:rFonts w:asciiTheme="minorHAnsi" w:eastAsia="Times New Roman" w:hAnsiTheme="minorHAnsi" w:cstheme="minorHAnsi"/>
          <w:sz w:val="20"/>
          <w:szCs w:val="20"/>
        </w:rPr>
        <w:t>fipronil</w:t>
      </w:r>
      <w:proofErr w:type="spellEnd"/>
      <w:r>
        <w:rPr>
          <w:rFonts w:asciiTheme="minorHAnsi" w:eastAsia="Times New Roman" w:hAnsiTheme="minorHAnsi" w:cstheme="minorHAnsi"/>
          <w:sz w:val="20"/>
          <w:szCs w:val="20"/>
        </w:rPr>
        <w:t>. Les enseignes</w:t>
      </w:r>
      <w:r w:rsidRPr="002544BC">
        <w:rPr>
          <w:rFonts w:asciiTheme="minorHAnsi" w:eastAsia="Times New Roman" w:hAnsiTheme="minorHAnsi" w:cstheme="minorHAnsi"/>
          <w:sz w:val="20"/>
          <w:szCs w:val="20"/>
        </w:rPr>
        <w:t xml:space="preserve"> sont, </w:t>
      </w:r>
      <w:r w:rsidRPr="002544BC">
        <w:rPr>
          <w:rFonts w:asciiTheme="minorHAnsi" w:eastAsia="Times New Roman" w:hAnsiTheme="minorHAnsi" w:cstheme="minorHAnsi"/>
          <w:b/>
          <w:sz w:val="20"/>
          <w:szCs w:val="20"/>
        </w:rPr>
        <w:t xml:space="preserve">pour certains </w:t>
      </w:r>
      <w:proofErr w:type="spellStart"/>
      <w:r>
        <w:rPr>
          <w:rFonts w:asciiTheme="minorHAnsi" w:eastAsia="Times New Roman" w:hAnsiTheme="minorHAnsi" w:cstheme="minorHAnsi"/>
          <w:b/>
          <w:sz w:val="20"/>
          <w:szCs w:val="20"/>
        </w:rPr>
        <w:t>ovo</w:t>
      </w:r>
      <w:r w:rsidRPr="002544BC">
        <w:rPr>
          <w:rFonts w:asciiTheme="minorHAnsi" w:eastAsia="Times New Roman" w:hAnsiTheme="minorHAnsi" w:cstheme="minorHAnsi"/>
          <w:b/>
          <w:sz w:val="20"/>
          <w:szCs w:val="20"/>
        </w:rPr>
        <w:t>produits</w:t>
      </w:r>
      <w:proofErr w:type="spellEnd"/>
      <w:r>
        <w:rPr>
          <w:rFonts w:asciiTheme="minorHAnsi" w:eastAsia="Times New Roman" w:hAnsiTheme="minorHAnsi" w:cstheme="minorHAnsi"/>
          <w:b/>
          <w:sz w:val="20"/>
          <w:szCs w:val="20"/>
        </w:rPr>
        <w:t xml:space="preserve"> et produits transformés</w:t>
      </w:r>
      <w:r w:rsidRPr="002544BC">
        <w:rPr>
          <w:rFonts w:asciiTheme="minorHAnsi" w:eastAsia="Times New Roman" w:hAnsiTheme="minorHAnsi" w:cstheme="minorHAnsi"/>
          <w:b/>
          <w:sz w:val="20"/>
          <w:szCs w:val="20"/>
        </w:rPr>
        <w:t xml:space="preserve">, toujours en attente de réponse et 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 xml:space="preserve">ne peuvent que </w:t>
      </w:r>
      <w:r w:rsidRPr="002544BC">
        <w:rPr>
          <w:rFonts w:asciiTheme="minorHAnsi" w:eastAsia="Times New Roman" w:hAnsiTheme="minorHAnsi" w:cstheme="minorHAnsi"/>
          <w:b/>
          <w:sz w:val="20"/>
          <w:szCs w:val="20"/>
        </w:rPr>
        <w:t>déplore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>r à cet égard le manque de diligence</w:t>
      </w:r>
      <w:r w:rsidRPr="002544BC">
        <w:rPr>
          <w:rFonts w:asciiTheme="minorHAnsi" w:eastAsia="Times New Roman" w:hAnsiTheme="minorHAnsi" w:cstheme="minorHAnsi"/>
          <w:b/>
          <w:sz w:val="20"/>
          <w:szCs w:val="20"/>
        </w:rPr>
        <w:t xml:space="preserve"> de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 xml:space="preserve"> certain</w:t>
      </w:r>
      <w:r w:rsidRPr="002544BC">
        <w:rPr>
          <w:rFonts w:asciiTheme="minorHAnsi" w:eastAsia="Times New Roman" w:hAnsiTheme="minorHAnsi" w:cstheme="minorHAnsi"/>
          <w:b/>
          <w:sz w:val="20"/>
          <w:szCs w:val="20"/>
        </w:rPr>
        <w:t xml:space="preserve">s 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>industriels-</w:t>
      </w:r>
      <w:r w:rsidRPr="002544BC">
        <w:rPr>
          <w:rFonts w:asciiTheme="minorHAnsi" w:eastAsia="Times New Roman" w:hAnsiTheme="minorHAnsi" w:cstheme="minorHAnsi"/>
          <w:b/>
          <w:sz w:val="20"/>
          <w:szCs w:val="20"/>
        </w:rPr>
        <w:t>fournisseurs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>,</w:t>
      </w:r>
      <w:r w:rsidRPr="002544BC">
        <w:rPr>
          <w:rFonts w:asciiTheme="minorHAnsi" w:eastAsia="Times New Roman" w:hAnsiTheme="minorHAnsi" w:cstheme="minorHAnsi"/>
          <w:b/>
          <w:sz w:val="20"/>
          <w:szCs w:val="20"/>
        </w:rPr>
        <w:t xml:space="preserve"> notamment belges et hollandais.</w:t>
      </w:r>
      <w:r w:rsidRPr="002544BC">
        <w:rPr>
          <w:rFonts w:asciiTheme="minorHAnsi" w:eastAsia="Times New Roman" w:hAnsiTheme="minorHAnsi" w:cstheme="minorHAnsi"/>
          <w:sz w:val="20"/>
          <w:szCs w:val="20"/>
        </w:rPr>
        <w:t> </w:t>
      </w:r>
    </w:p>
    <w:p w:rsidR="00FD7EF0" w:rsidRPr="002544BC" w:rsidRDefault="00FD7EF0" w:rsidP="00FD7EF0">
      <w:pPr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FD7EF0" w:rsidRDefault="00FD7EF0" w:rsidP="00FD7EF0">
      <w:pPr>
        <w:jc w:val="both"/>
        <w:rPr>
          <w:rFonts w:asciiTheme="minorHAnsi" w:eastAsia="Times New Roman" w:hAnsiTheme="minorHAnsi" w:cstheme="minorHAnsi"/>
          <w:b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En application du principe de précaution, et d</w:t>
      </w:r>
      <w:r w:rsidRPr="002544BC">
        <w:rPr>
          <w:rFonts w:asciiTheme="minorHAnsi" w:eastAsia="Times New Roman" w:hAnsiTheme="minorHAnsi" w:cstheme="minorHAnsi"/>
          <w:sz w:val="20"/>
          <w:szCs w:val="20"/>
        </w:rPr>
        <w:t xml:space="preserve">ès lors qu’un risque de contamination </w:t>
      </w:r>
      <w:r>
        <w:rPr>
          <w:rFonts w:asciiTheme="minorHAnsi" w:eastAsia="Times New Roman" w:hAnsiTheme="minorHAnsi" w:cstheme="minorHAnsi"/>
          <w:sz w:val="20"/>
          <w:szCs w:val="20"/>
        </w:rPr>
        <w:t xml:space="preserve">au </w:t>
      </w:r>
      <w:proofErr w:type="spellStart"/>
      <w:r>
        <w:rPr>
          <w:rFonts w:asciiTheme="minorHAnsi" w:eastAsia="Times New Roman" w:hAnsiTheme="minorHAnsi" w:cstheme="minorHAnsi"/>
          <w:sz w:val="20"/>
          <w:szCs w:val="20"/>
        </w:rPr>
        <w:t>fipronil</w:t>
      </w:r>
      <w:proofErr w:type="spellEnd"/>
      <w:r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2544BC">
        <w:rPr>
          <w:rFonts w:asciiTheme="minorHAnsi" w:eastAsia="Times New Roman" w:hAnsiTheme="minorHAnsi" w:cstheme="minorHAnsi"/>
          <w:sz w:val="20"/>
          <w:szCs w:val="20"/>
        </w:rPr>
        <w:t xml:space="preserve">a été identifié, 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 xml:space="preserve">les produits transformés contenant des œufs ont été </w:t>
      </w:r>
      <w:r w:rsidRPr="002544BC">
        <w:rPr>
          <w:rFonts w:asciiTheme="minorHAnsi" w:eastAsia="Times New Roman" w:hAnsiTheme="minorHAnsi" w:cstheme="minorHAnsi"/>
          <w:b/>
          <w:sz w:val="20"/>
          <w:szCs w:val="20"/>
        </w:rPr>
        <w:t xml:space="preserve">retirés de la vente ou du stockage. </w:t>
      </w:r>
    </w:p>
    <w:p w:rsidR="00FD7EF0" w:rsidRPr="002544BC" w:rsidRDefault="00FD7EF0" w:rsidP="00FD7EF0">
      <w:pPr>
        <w:jc w:val="both"/>
        <w:rPr>
          <w:rFonts w:asciiTheme="minorHAnsi" w:eastAsia="Times New Roman" w:hAnsiTheme="minorHAnsi" w:cstheme="minorHAnsi"/>
          <w:b/>
          <w:sz w:val="20"/>
          <w:szCs w:val="20"/>
        </w:rPr>
      </w:pPr>
    </w:p>
    <w:p w:rsidR="00FD7EF0" w:rsidRDefault="00FD7EF0" w:rsidP="00FD7EF0">
      <w:pPr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2544BC">
        <w:rPr>
          <w:rFonts w:asciiTheme="minorHAnsi" w:eastAsia="Times New Roman" w:hAnsiTheme="minorHAnsi" w:cstheme="minorHAnsi"/>
          <w:sz w:val="20"/>
          <w:szCs w:val="20"/>
        </w:rPr>
        <w:t xml:space="preserve">Par ailleurs, 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>l</w:t>
      </w:r>
      <w:r w:rsidRPr="002544BC">
        <w:rPr>
          <w:rFonts w:asciiTheme="minorHAnsi" w:eastAsia="Times New Roman" w:hAnsiTheme="minorHAnsi" w:cstheme="minorHAnsi"/>
          <w:b/>
          <w:sz w:val="20"/>
          <w:szCs w:val="20"/>
        </w:rPr>
        <w:t>a FCD est en liaison permanente avec les pouvoirs publics</w:t>
      </w:r>
      <w:r w:rsidRPr="002544BC">
        <w:rPr>
          <w:rFonts w:asciiTheme="minorHAnsi" w:eastAsia="Times New Roman" w:hAnsiTheme="minorHAnsi" w:cstheme="minorHAnsi"/>
          <w:sz w:val="20"/>
          <w:szCs w:val="20"/>
        </w:rPr>
        <w:t>, qui réactualisent les informations diffusées sur le site internet du ministère de l’agriculture et de l’alimentation et définissent les consignes à mettre en œuvre.</w:t>
      </w:r>
    </w:p>
    <w:p w:rsidR="00FD7EF0" w:rsidRPr="002544BC" w:rsidRDefault="00FD7EF0" w:rsidP="00FD7EF0">
      <w:pPr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FD7EF0" w:rsidRDefault="00FD7EF0" w:rsidP="00FD7EF0">
      <w:pPr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2544BC">
        <w:rPr>
          <w:rFonts w:asciiTheme="minorHAnsi" w:eastAsia="Times New Roman" w:hAnsiTheme="minorHAnsi" w:cstheme="minorHAnsi"/>
          <w:sz w:val="20"/>
          <w:szCs w:val="20"/>
        </w:rPr>
        <w:t xml:space="preserve">La FCD et ses enseignes adhérentes rappellent, qu’en cas de présence de produits suspects dans ses rayons, elles appliquent </w:t>
      </w:r>
      <w:r>
        <w:rPr>
          <w:rFonts w:asciiTheme="minorHAnsi" w:eastAsia="Times New Roman" w:hAnsiTheme="minorHAnsi" w:cstheme="minorHAnsi"/>
          <w:sz w:val="20"/>
          <w:szCs w:val="20"/>
        </w:rPr>
        <w:t>immédiatement c</w:t>
      </w:r>
      <w:r w:rsidRPr="002544BC">
        <w:rPr>
          <w:rFonts w:asciiTheme="minorHAnsi" w:eastAsia="Times New Roman" w:hAnsiTheme="minorHAnsi" w:cstheme="minorHAnsi"/>
          <w:sz w:val="20"/>
          <w:szCs w:val="20"/>
        </w:rPr>
        <w:t xml:space="preserve">es </w:t>
      </w:r>
      <w:r>
        <w:rPr>
          <w:rFonts w:asciiTheme="minorHAnsi" w:eastAsia="Times New Roman" w:hAnsiTheme="minorHAnsi" w:cstheme="minorHAnsi"/>
          <w:sz w:val="20"/>
          <w:szCs w:val="20"/>
        </w:rPr>
        <w:t>consignes</w:t>
      </w:r>
      <w:r w:rsidRPr="002544BC">
        <w:rPr>
          <w:rFonts w:asciiTheme="minorHAnsi" w:eastAsia="Times New Roman" w:hAnsiTheme="minorHAnsi" w:cstheme="minorHAnsi"/>
          <w:sz w:val="20"/>
          <w:szCs w:val="20"/>
        </w:rPr>
        <w:t>.</w:t>
      </w:r>
      <w:r>
        <w:rPr>
          <w:rFonts w:asciiTheme="minorHAnsi" w:eastAsia="Times New Roman" w:hAnsiTheme="minorHAnsi" w:cstheme="minorHAnsi"/>
          <w:sz w:val="20"/>
          <w:szCs w:val="20"/>
        </w:rPr>
        <w:t xml:space="preserve"> De plus, dans un souci de transparence et d’information des consommateurs, des</w:t>
      </w:r>
      <w:r w:rsidRPr="002544BC">
        <w:rPr>
          <w:rFonts w:asciiTheme="minorHAnsi" w:eastAsia="Times New Roman" w:hAnsiTheme="minorHAnsi" w:cstheme="minorHAnsi"/>
          <w:sz w:val="20"/>
          <w:szCs w:val="20"/>
        </w:rPr>
        <w:t xml:space="preserve"> affichettes reprenant la liste des produits</w:t>
      </w:r>
      <w:r>
        <w:rPr>
          <w:rFonts w:asciiTheme="minorHAnsi" w:eastAsia="Times New Roman" w:hAnsiTheme="minorHAnsi" w:cstheme="minorHAnsi"/>
          <w:sz w:val="20"/>
          <w:szCs w:val="20"/>
        </w:rPr>
        <w:t xml:space="preserve"> ayant été notifiés à l’administration comme </w:t>
      </w:r>
      <w:r w:rsidRPr="002544BC">
        <w:rPr>
          <w:rFonts w:asciiTheme="minorHAnsi" w:eastAsia="Times New Roman" w:hAnsiTheme="minorHAnsi" w:cstheme="minorHAnsi"/>
          <w:sz w:val="20"/>
          <w:szCs w:val="20"/>
        </w:rPr>
        <w:t xml:space="preserve">pouvant contenir de faibles quantités de </w:t>
      </w:r>
      <w:proofErr w:type="spellStart"/>
      <w:r w:rsidRPr="002544BC">
        <w:rPr>
          <w:rFonts w:asciiTheme="minorHAnsi" w:eastAsia="Times New Roman" w:hAnsiTheme="minorHAnsi" w:cstheme="minorHAnsi"/>
          <w:sz w:val="20"/>
          <w:szCs w:val="20"/>
        </w:rPr>
        <w:t>fipronil</w:t>
      </w:r>
      <w:proofErr w:type="spellEnd"/>
      <w:r w:rsidRPr="002544BC">
        <w:rPr>
          <w:rFonts w:asciiTheme="minorHAnsi" w:eastAsia="Times New Roman" w:hAnsiTheme="minorHAnsi" w:cstheme="minorHAnsi"/>
          <w:sz w:val="20"/>
          <w:szCs w:val="20"/>
        </w:rPr>
        <w:t xml:space="preserve"> (pour rappel, selon l’</w:t>
      </w:r>
      <w:r>
        <w:rPr>
          <w:rFonts w:asciiTheme="minorHAnsi" w:eastAsia="Times New Roman" w:hAnsiTheme="minorHAnsi" w:cstheme="minorHAnsi"/>
          <w:sz w:val="20"/>
          <w:szCs w:val="20"/>
        </w:rPr>
        <w:t>avis de l’Anses,</w:t>
      </w:r>
      <w:r w:rsidRPr="002544BC">
        <w:rPr>
          <w:rFonts w:asciiTheme="minorHAnsi" w:eastAsia="Times New Roman" w:hAnsiTheme="minorHAnsi" w:cstheme="minorHAnsi"/>
          <w:sz w:val="20"/>
          <w:szCs w:val="20"/>
        </w:rPr>
        <w:t xml:space="preserve"> sans risque pour le consommateur) seront </w:t>
      </w:r>
      <w:r>
        <w:rPr>
          <w:rFonts w:asciiTheme="minorHAnsi" w:eastAsia="Times New Roman" w:hAnsiTheme="minorHAnsi" w:cstheme="minorHAnsi"/>
          <w:sz w:val="20"/>
          <w:szCs w:val="20"/>
        </w:rPr>
        <w:t>mises en place</w:t>
      </w:r>
      <w:r w:rsidRPr="002544BC">
        <w:rPr>
          <w:rFonts w:asciiTheme="minorHAnsi" w:eastAsia="Times New Roman" w:hAnsiTheme="minorHAnsi" w:cstheme="minorHAnsi"/>
          <w:sz w:val="20"/>
          <w:szCs w:val="20"/>
        </w:rPr>
        <w:t xml:space="preserve"> en magasin.</w:t>
      </w:r>
      <w:r w:rsidRPr="00FB3F91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</w:p>
    <w:p w:rsidR="00FD7EF0" w:rsidRPr="002544BC" w:rsidRDefault="00FD7EF0" w:rsidP="00FD7EF0">
      <w:pPr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FD7EF0" w:rsidRPr="002544BC" w:rsidRDefault="00FD7EF0" w:rsidP="00FD7EF0">
      <w:pPr>
        <w:rPr>
          <w:rFonts w:asciiTheme="minorHAnsi" w:hAnsiTheme="minorHAnsi" w:cstheme="minorHAnsi"/>
          <w:sz w:val="20"/>
          <w:szCs w:val="20"/>
        </w:rPr>
      </w:pPr>
      <w:r w:rsidRPr="002544BC">
        <w:rPr>
          <w:rFonts w:asciiTheme="minorHAnsi" w:eastAsia="Times New Roman" w:hAnsiTheme="minorHAnsi" w:cstheme="minorHAnsi"/>
          <w:sz w:val="20"/>
          <w:szCs w:val="20"/>
        </w:rPr>
        <w:br/>
      </w:r>
    </w:p>
    <w:p w:rsidR="00FD7EF0" w:rsidRPr="002544BC" w:rsidRDefault="00FD7EF0" w:rsidP="00FD7EF0">
      <w:pPr>
        <w:jc w:val="center"/>
        <w:rPr>
          <w:rFonts w:asciiTheme="minorHAnsi" w:hAnsiTheme="minorHAnsi" w:cstheme="minorHAnsi"/>
          <w:sz w:val="20"/>
          <w:szCs w:val="20"/>
        </w:rPr>
      </w:pPr>
      <w:r w:rsidRPr="002544BC">
        <w:rPr>
          <w:rFonts w:asciiTheme="minorHAnsi" w:hAnsiTheme="minorHAnsi" w:cstheme="minorHAnsi"/>
          <w:sz w:val="20"/>
          <w:szCs w:val="20"/>
        </w:rPr>
        <w:t>Contact presse : fbayre@fcd.fr</w:t>
      </w:r>
    </w:p>
    <w:p w:rsidR="00D56011" w:rsidRDefault="00D56011">
      <w:bookmarkStart w:id="0" w:name="_GoBack"/>
      <w:bookmarkEnd w:id="0"/>
    </w:p>
    <w:sectPr w:rsidR="00D56011" w:rsidSect="00A962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EF0"/>
    <w:rsid w:val="00D56011"/>
    <w:rsid w:val="00FD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EF0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D7EF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7EF0"/>
    <w:rPr>
      <w:rFonts w:ascii="Tahoma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EF0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D7EF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7EF0"/>
    <w:rPr>
      <w:rFonts w:ascii="Tahoma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Frederique BAYRE</dc:creator>
  <cp:lastModifiedBy>Frederique BAYRE</cp:lastModifiedBy>
  <cp:revision>1</cp:revision>
  <dcterms:created xsi:type="dcterms:W3CDTF">2017-08-16T07:30:00Z</dcterms:created>
  <dcterms:modified xsi:type="dcterms:W3CDTF">2017-08-16T07:31:00Z</dcterms:modified>
</cp:coreProperties>
</file>