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E92" w:rsidRPr="00C40E92" w:rsidRDefault="00C40E92" w:rsidP="00C40E92">
      <w:pPr>
        <w:shd w:val="clear" w:color="auto" w:fill="FFFFFF"/>
        <w:spacing w:after="0" w:line="240" w:lineRule="auto"/>
        <w:rPr>
          <w:rFonts w:ascii="Verdana" w:eastAsia="Times New Roman" w:hAnsi="Verdana" w:cs="Times New Roman"/>
          <w:color w:val="000000"/>
          <w:sz w:val="18"/>
          <w:szCs w:val="18"/>
          <w:lang w:eastAsia="fr-FR"/>
        </w:rPr>
      </w:pPr>
      <w:r w:rsidRPr="00C40E92">
        <w:rPr>
          <w:rFonts w:ascii="Verdana" w:eastAsia="Times New Roman" w:hAnsi="Verdana" w:cs="Times New Roman"/>
          <w:noProof/>
          <w:color w:val="0000FF"/>
          <w:sz w:val="18"/>
          <w:szCs w:val="18"/>
          <w:lang w:eastAsia="fr-FR"/>
        </w:rPr>
        <w:drawing>
          <wp:inline distT="0" distB="0" distL="0" distR="0" wp14:anchorId="1ECD95DE" wp14:editId="4FFB1EF8">
            <wp:extent cx="6649720" cy="692785"/>
            <wp:effectExtent l="0" t="0" r="0" b="0"/>
            <wp:docPr id="1" name="Image 1" descr="Revue Laitière Française - RLF - La Revue Laitière Française">
              <a:hlinkClick xmlns:a="http://schemas.openxmlformats.org/drawingml/2006/main" r:id="rId6" tooltip="&quot;Revue Laitière Française - RLF - La Revue Laitière Françai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ue Laitière Française - RLF - La Revue Laitière Française">
                      <a:hlinkClick r:id="rId6" tooltip="&quot;Revue Laitière Française - RLF - La Revue Laitière Français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9720" cy="692785"/>
                    </a:xfrm>
                    <a:prstGeom prst="rect">
                      <a:avLst/>
                    </a:prstGeom>
                    <a:noFill/>
                    <a:ln>
                      <a:noFill/>
                    </a:ln>
                  </pic:spPr>
                </pic:pic>
              </a:graphicData>
            </a:graphic>
          </wp:inline>
        </w:drawing>
      </w:r>
    </w:p>
    <w:p w:rsidR="00C40E92" w:rsidRPr="00C40E92" w:rsidRDefault="00C40E92" w:rsidP="00C40E92">
      <w:pPr>
        <w:shd w:val="clear" w:color="auto" w:fill="FFFFFF"/>
        <w:spacing w:after="0" w:line="240" w:lineRule="auto"/>
        <w:rPr>
          <w:rFonts w:ascii="Verdana" w:eastAsia="Times New Roman" w:hAnsi="Verdana" w:cs="Times New Roman"/>
          <w:color w:val="000000"/>
          <w:sz w:val="18"/>
          <w:szCs w:val="18"/>
          <w:lang w:eastAsia="fr-FR"/>
        </w:rPr>
      </w:pPr>
      <w:r w:rsidRPr="00C40E92">
        <w:rPr>
          <w:rFonts w:ascii="Verdana" w:eastAsia="Times New Roman" w:hAnsi="Verdana" w:cs="Times New Roman"/>
          <w:noProof/>
          <w:color w:val="000000"/>
          <w:sz w:val="18"/>
          <w:szCs w:val="18"/>
          <w:lang w:eastAsia="fr-FR"/>
        </w:rPr>
        <w:drawing>
          <wp:inline distT="0" distB="0" distL="0" distR="0" wp14:anchorId="7BDC2A78" wp14:editId="4856291E">
            <wp:extent cx="3060065" cy="692785"/>
            <wp:effectExtent l="0" t="0" r="6985" b="0"/>
            <wp:docPr id="2" name="Image 2" descr="Revue Laitière Française - RLF - La Revue Laitièr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vue Laitière Française - RLF - La Revue Laitière Françai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0065" cy="692785"/>
                    </a:xfrm>
                    <a:prstGeom prst="rect">
                      <a:avLst/>
                    </a:prstGeom>
                    <a:noFill/>
                    <a:ln>
                      <a:noFill/>
                    </a:ln>
                  </pic:spPr>
                </pic:pic>
              </a:graphicData>
            </a:graphic>
          </wp:inline>
        </w:drawing>
      </w:r>
    </w:p>
    <w:p w:rsidR="00C40E92" w:rsidRPr="00C40E92" w:rsidRDefault="00C40E92" w:rsidP="00C40E92">
      <w:pPr>
        <w:shd w:val="clear" w:color="auto" w:fill="FFFFFF"/>
        <w:spacing w:before="240" w:after="0" w:line="240" w:lineRule="auto"/>
        <w:outlineLvl w:val="0"/>
        <w:rPr>
          <w:rFonts w:ascii="Verdana" w:eastAsia="Times New Roman" w:hAnsi="Verdana" w:cs="Times New Roman"/>
          <w:b/>
          <w:bCs/>
          <w:color w:val="000000"/>
          <w:kern w:val="36"/>
          <w:sz w:val="32"/>
          <w:szCs w:val="32"/>
          <w:lang w:eastAsia="fr-FR"/>
        </w:rPr>
      </w:pPr>
      <w:bookmarkStart w:id="0" w:name="_GoBack"/>
      <w:bookmarkEnd w:id="0"/>
      <w:r w:rsidRPr="00C40E92">
        <w:rPr>
          <w:rFonts w:ascii="Verdana" w:eastAsia="Times New Roman" w:hAnsi="Verdana" w:cs="Times New Roman"/>
          <w:b/>
          <w:bCs/>
          <w:color w:val="000000"/>
          <w:kern w:val="36"/>
          <w:sz w:val="32"/>
          <w:szCs w:val="32"/>
          <w:lang w:eastAsia="fr-FR"/>
        </w:rPr>
        <w:t xml:space="preserve">Interview de Jacques </w:t>
      </w:r>
      <w:proofErr w:type="spellStart"/>
      <w:r w:rsidRPr="00C40E92">
        <w:rPr>
          <w:rFonts w:ascii="Verdana" w:eastAsia="Times New Roman" w:hAnsi="Verdana" w:cs="Times New Roman"/>
          <w:b/>
          <w:bCs/>
          <w:color w:val="000000"/>
          <w:kern w:val="36"/>
          <w:sz w:val="32"/>
          <w:szCs w:val="32"/>
          <w:lang w:eastAsia="fr-FR"/>
        </w:rPr>
        <w:t>Creyssel</w:t>
      </w:r>
      <w:proofErr w:type="spellEnd"/>
      <w:r w:rsidRPr="00C40E92">
        <w:rPr>
          <w:rFonts w:ascii="Verdana" w:eastAsia="Times New Roman" w:hAnsi="Verdana" w:cs="Times New Roman"/>
          <w:b/>
          <w:bCs/>
          <w:color w:val="000000"/>
          <w:kern w:val="36"/>
          <w:sz w:val="32"/>
          <w:szCs w:val="32"/>
          <w:lang w:eastAsia="fr-FR"/>
        </w:rPr>
        <w:t xml:space="preserve">, délégué général de la FCD : « L’intégration de la FCD au </w:t>
      </w:r>
      <w:proofErr w:type="spellStart"/>
      <w:r w:rsidRPr="00C40E92">
        <w:rPr>
          <w:rFonts w:ascii="Verdana" w:eastAsia="Times New Roman" w:hAnsi="Verdana" w:cs="Times New Roman"/>
          <w:b/>
          <w:bCs/>
          <w:color w:val="000000"/>
          <w:kern w:val="36"/>
          <w:sz w:val="32"/>
          <w:szCs w:val="32"/>
          <w:lang w:eastAsia="fr-FR"/>
        </w:rPr>
        <w:t>Cniel</w:t>
      </w:r>
      <w:proofErr w:type="spellEnd"/>
      <w:r w:rsidRPr="00C40E92">
        <w:rPr>
          <w:rFonts w:ascii="Verdana" w:eastAsia="Times New Roman" w:hAnsi="Verdana" w:cs="Times New Roman"/>
          <w:b/>
          <w:bCs/>
          <w:color w:val="000000"/>
          <w:kern w:val="36"/>
          <w:sz w:val="32"/>
          <w:szCs w:val="32"/>
          <w:lang w:eastAsia="fr-FR"/>
        </w:rPr>
        <w:t xml:space="preserve"> est un plus pour le secteur »</w:t>
      </w:r>
    </w:p>
    <w:p w:rsidR="00C40E92" w:rsidRPr="00C40E92" w:rsidRDefault="00C40E92" w:rsidP="00C40E92">
      <w:pPr>
        <w:shd w:val="clear" w:color="auto" w:fill="FFFFFF"/>
        <w:spacing w:before="240" w:after="0" w:line="240" w:lineRule="auto"/>
        <w:outlineLvl w:val="1"/>
        <w:rPr>
          <w:rFonts w:ascii="Verdana" w:eastAsia="Times New Roman" w:hAnsi="Verdana" w:cs="Times New Roman"/>
          <w:b/>
          <w:bCs/>
          <w:color w:val="000000"/>
          <w:sz w:val="27"/>
          <w:szCs w:val="27"/>
          <w:lang w:eastAsia="fr-FR"/>
        </w:rPr>
      </w:pPr>
      <w:r w:rsidRPr="00C40E92">
        <w:rPr>
          <w:rFonts w:ascii="Verdana" w:eastAsia="Times New Roman" w:hAnsi="Verdana" w:cs="Times New Roman"/>
          <w:b/>
          <w:bCs/>
          <w:color w:val="000000"/>
          <w:sz w:val="27"/>
          <w:szCs w:val="27"/>
          <w:lang w:eastAsia="fr-FR"/>
        </w:rPr>
        <w:t>Dans son plan de filière, l’Interprofession laitière s’engage à intégrer les acteurs du commerce et de la distribution. Le délégué général de la FCD s’en réjouit.</w:t>
      </w:r>
    </w:p>
    <w:p w:rsidR="00C40E92" w:rsidRPr="00C40E92" w:rsidRDefault="00C40E92" w:rsidP="00C40E92">
      <w:pPr>
        <w:shd w:val="clear" w:color="auto" w:fill="FFFFFF"/>
        <w:spacing w:after="150" w:line="420" w:lineRule="atLeast"/>
        <w:rPr>
          <w:rFonts w:ascii="Verdana" w:eastAsia="Times New Roman" w:hAnsi="Verdana" w:cs="Times New Roman"/>
          <w:color w:val="7D7D7D"/>
          <w:sz w:val="17"/>
          <w:szCs w:val="17"/>
          <w:lang w:eastAsia="fr-FR"/>
        </w:rPr>
      </w:pPr>
      <w:hyperlink r:id="rId9" w:history="1">
        <w:r w:rsidRPr="00C40E92">
          <w:rPr>
            <w:rFonts w:ascii="Arial" w:eastAsia="Times New Roman" w:hAnsi="Arial" w:cs="Arial"/>
            <w:color w:val="FFFFFF"/>
            <w:sz w:val="17"/>
            <w:szCs w:val="17"/>
            <w:bdr w:val="single" w:sz="6" w:space="8" w:color="BFE1FF" w:frame="1"/>
            <w:shd w:val="clear" w:color="auto" w:fill="3295C3"/>
            <w:lang w:eastAsia="fr-FR"/>
          </w:rPr>
          <w:t>Abonnez-vous</w:t>
        </w:r>
      </w:hyperlink>
      <w:r w:rsidRPr="00C40E92">
        <w:rPr>
          <w:rFonts w:ascii="Verdana" w:eastAsia="Times New Roman" w:hAnsi="Verdana" w:cs="Times New Roman"/>
          <w:color w:val="7D7D7D"/>
          <w:sz w:val="17"/>
          <w:szCs w:val="17"/>
          <w:lang w:eastAsia="fr-FR"/>
        </w:rPr>
        <w:t xml:space="preserve"> </w:t>
      </w:r>
      <w:hyperlink r:id="rId10" w:anchor="comment" w:history="1">
        <w:r w:rsidRPr="00C40E92">
          <w:rPr>
            <w:rFonts w:ascii="Verdana" w:eastAsia="Times New Roman" w:hAnsi="Verdana" w:cs="Times New Roman"/>
            <w:color w:val="7D7D7D"/>
            <w:sz w:val="17"/>
            <w:szCs w:val="17"/>
            <w:lang w:eastAsia="fr-FR"/>
          </w:rPr>
          <w:t>Réagir</w:t>
        </w:r>
      </w:hyperlink>
      <w:r w:rsidRPr="00C40E92">
        <w:rPr>
          <w:rFonts w:ascii="Verdana" w:eastAsia="Times New Roman" w:hAnsi="Verdana" w:cs="Times New Roman"/>
          <w:color w:val="7D7D7D"/>
          <w:sz w:val="17"/>
          <w:szCs w:val="17"/>
          <w:lang w:eastAsia="fr-FR"/>
        </w:rPr>
        <w:t xml:space="preserve"> </w:t>
      </w:r>
      <w:hyperlink r:id="rId11" w:history="1">
        <w:r w:rsidRPr="00C40E92">
          <w:rPr>
            <w:rFonts w:ascii="Verdana" w:eastAsia="Times New Roman" w:hAnsi="Verdana" w:cs="Times New Roman"/>
            <w:color w:val="7D7D7D"/>
            <w:sz w:val="17"/>
            <w:szCs w:val="17"/>
            <w:lang w:eastAsia="fr-FR"/>
          </w:rPr>
          <w:t xml:space="preserve">Imprimer </w:t>
        </w:r>
      </w:hyperlink>
      <w:hyperlink r:id="rId12" w:anchor="share" w:history="1">
        <w:r w:rsidRPr="00C40E92">
          <w:rPr>
            <w:rFonts w:ascii="Verdana" w:eastAsia="Times New Roman" w:hAnsi="Verdana" w:cs="Times New Roman"/>
            <w:color w:val="7D7D7D"/>
            <w:sz w:val="17"/>
            <w:szCs w:val="17"/>
            <w:lang w:eastAsia="fr-FR"/>
          </w:rPr>
          <w:t xml:space="preserve">Envoyer </w:t>
        </w:r>
      </w:hyperlink>
    </w:p>
    <w:p w:rsidR="00C40E92" w:rsidRPr="00C40E92" w:rsidRDefault="00C40E92" w:rsidP="00C40E92">
      <w:pPr>
        <w:shd w:val="clear" w:color="auto" w:fill="FFFFFF"/>
        <w:spacing w:after="0" w:line="240" w:lineRule="auto"/>
        <w:rPr>
          <w:rFonts w:ascii="Verdana" w:eastAsia="Times New Roman" w:hAnsi="Verdana" w:cs="Times New Roman"/>
          <w:color w:val="000000"/>
          <w:sz w:val="18"/>
          <w:szCs w:val="18"/>
          <w:lang w:eastAsia="fr-FR"/>
        </w:rPr>
      </w:pPr>
      <w:r w:rsidRPr="00C40E92">
        <w:rPr>
          <w:rFonts w:ascii="Verdana" w:eastAsia="Times New Roman" w:hAnsi="Verdana" w:cs="Times New Roman"/>
          <w:noProof/>
          <w:color w:val="0000FF"/>
          <w:sz w:val="18"/>
          <w:szCs w:val="18"/>
          <w:lang w:eastAsia="fr-FR"/>
        </w:rPr>
        <w:drawing>
          <wp:inline distT="0" distB="0" distL="0" distR="0" wp14:anchorId="1C19BBFB" wp14:editId="224D485A">
            <wp:extent cx="2856230" cy="2439670"/>
            <wp:effectExtent l="0" t="0" r="1270" b="0"/>
            <wp:docPr id="16" name="Image 16" descr="Jacques Creyssel">
              <a:hlinkClick xmlns:a="http://schemas.openxmlformats.org/drawingml/2006/main" r:id="rId13" tooltip="&quot;Jacques Creyssel&lt;br/&gt; &amp;copy F. Algarv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acques Creyssel">
                      <a:hlinkClick r:id="rId13" tooltip="&quot;Jacques Creyssel&lt;br/&gt; &amp;copy F. Algarvi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6230" cy="2439670"/>
                    </a:xfrm>
                    <a:prstGeom prst="rect">
                      <a:avLst/>
                    </a:prstGeom>
                    <a:noFill/>
                    <a:ln>
                      <a:noFill/>
                    </a:ln>
                  </pic:spPr>
                </pic:pic>
              </a:graphicData>
            </a:graphic>
          </wp:inline>
        </w:drawing>
      </w:r>
      <w:r w:rsidRPr="00C40E92">
        <w:rPr>
          <w:rFonts w:ascii="Verdana" w:eastAsia="Times New Roman" w:hAnsi="Verdana" w:cs="Times New Roman"/>
          <w:color w:val="000000"/>
          <w:sz w:val="18"/>
          <w:szCs w:val="18"/>
          <w:lang w:eastAsia="fr-FR"/>
        </w:rPr>
        <w:t xml:space="preserve">Jacques </w:t>
      </w:r>
      <w:proofErr w:type="spellStart"/>
      <w:r w:rsidRPr="00C40E92">
        <w:rPr>
          <w:rFonts w:ascii="Verdana" w:eastAsia="Times New Roman" w:hAnsi="Verdana" w:cs="Times New Roman"/>
          <w:color w:val="000000"/>
          <w:sz w:val="18"/>
          <w:szCs w:val="18"/>
          <w:lang w:eastAsia="fr-FR"/>
        </w:rPr>
        <w:t>Creyssel</w:t>
      </w:r>
      <w:proofErr w:type="spellEnd"/>
      <w:r w:rsidRPr="00C40E92">
        <w:rPr>
          <w:rFonts w:ascii="Verdana" w:eastAsia="Times New Roman" w:hAnsi="Verdana" w:cs="Times New Roman"/>
          <w:color w:val="000000"/>
          <w:sz w:val="18"/>
          <w:szCs w:val="18"/>
          <w:lang w:eastAsia="fr-FR"/>
        </w:rPr>
        <w:t xml:space="preserve"> - © F. </w:t>
      </w:r>
      <w:proofErr w:type="spellStart"/>
      <w:r w:rsidRPr="00C40E92">
        <w:rPr>
          <w:rFonts w:ascii="Verdana" w:eastAsia="Times New Roman" w:hAnsi="Verdana" w:cs="Times New Roman"/>
          <w:color w:val="000000"/>
          <w:sz w:val="18"/>
          <w:szCs w:val="18"/>
          <w:lang w:eastAsia="fr-FR"/>
        </w:rPr>
        <w:t>Algarvio</w:t>
      </w:r>
      <w:proofErr w:type="spellEnd"/>
    </w:p>
    <w:p w:rsidR="00C40E92" w:rsidRPr="00C40E92" w:rsidRDefault="00C40E92" w:rsidP="00C40E92">
      <w:pPr>
        <w:shd w:val="clear" w:color="auto" w:fill="FFFFFF"/>
        <w:spacing w:before="288" w:after="0" w:line="240" w:lineRule="auto"/>
        <w:rPr>
          <w:rFonts w:ascii="Verdana" w:eastAsia="Times New Roman" w:hAnsi="Verdana" w:cs="Times New Roman"/>
          <w:color w:val="000000"/>
          <w:sz w:val="18"/>
          <w:szCs w:val="18"/>
          <w:lang w:eastAsia="fr-FR"/>
        </w:rPr>
      </w:pPr>
      <w:r w:rsidRPr="00C40E92">
        <w:rPr>
          <w:rFonts w:ascii="Verdana" w:eastAsia="Times New Roman" w:hAnsi="Verdana" w:cs="Times New Roman"/>
          <w:b/>
          <w:bCs/>
          <w:i/>
          <w:iCs/>
          <w:color w:val="000000"/>
          <w:sz w:val="18"/>
          <w:szCs w:val="18"/>
          <w:lang w:eastAsia="fr-FR"/>
        </w:rPr>
        <w:t xml:space="preserve">Comment </w:t>
      </w:r>
      <w:proofErr w:type="spellStart"/>
      <w:r w:rsidRPr="00C40E92">
        <w:rPr>
          <w:rFonts w:ascii="Verdana" w:eastAsia="Times New Roman" w:hAnsi="Verdana" w:cs="Times New Roman"/>
          <w:b/>
          <w:bCs/>
          <w:i/>
          <w:iCs/>
          <w:color w:val="000000"/>
          <w:sz w:val="18"/>
          <w:szCs w:val="18"/>
          <w:lang w:eastAsia="fr-FR"/>
        </w:rPr>
        <w:t>envisagezvous</w:t>
      </w:r>
      <w:proofErr w:type="spellEnd"/>
      <w:r w:rsidRPr="00C40E92">
        <w:rPr>
          <w:rFonts w:ascii="Verdana" w:eastAsia="Times New Roman" w:hAnsi="Verdana" w:cs="Times New Roman"/>
          <w:b/>
          <w:bCs/>
          <w:i/>
          <w:iCs/>
          <w:color w:val="000000"/>
          <w:sz w:val="18"/>
          <w:szCs w:val="18"/>
          <w:lang w:eastAsia="fr-FR"/>
        </w:rPr>
        <w:t xml:space="preserve"> les termes du rapprochement de la FCD et de l’interprofession laitière ? </w:t>
      </w:r>
    </w:p>
    <w:p w:rsidR="00C40E92" w:rsidRPr="00C40E92" w:rsidRDefault="00C40E92" w:rsidP="00C40E92">
      <w:pPr>
        <w:shd w:val="clear" w:color="auto" w:fill="FFFFFF"/>
        <w:spacing w:before="288" w:after="0" w:line="240" w:lineRule="auto"/>
        <w:rPr>
          <w:rFonts w:ascii="Verdana" w:eastAsia="Times New Roman" w:hAnsi="Verdana" w:cs="Times New Roman"/>
          <w:color w:val="000000"/>
          <w:sz w:val="18"/>
          <w:szCs w:val="18"/>
          <w:lang w:eastAsia="fr-FR"/>
        </w:rPr>
      </w:pPr>
      <w:r w:rsidRPr="00C40E92">
        <w:rPr>
          <w:rFonts w:ascii="Verdana" w:eastAsia="Times New Roman" w:hAnsi="Verdana" w:cs="Times New Roman"/>
          <w:b/>
          <w:bCs/>
          <w:color w:val="000000"/>
          <w:sz w:val="18"/>
          <w:szCs w:val="18"/>
          <w:lang w:eastAsia="fr-FR"/>
        </w:rPr>
        <w:t xml:space="preserve">Jacques </w:t>
      </w:r>
      <w:proofErr w:type="spellStart"/>
      <w:r w:rsidRPr="00C40E92">
        <w:rPr>
          <w:rFonts w:ascii="Verdana" w:eastAsia="Times New Roman" w:hAnsi="Verdana" w:cs="Times New Roman"/>
          <w:b/>
          <w:bCs/>
          <w:color w:val="000000"/>
          <w:sz w:val="18"/>
          <w:szCs w:val="18"/>
          <w:lang w:eastAsia="fr-FR"/>
        </w:rPr>
        <w:t>Creyssel</w:t>
      </w:r>
      <w:proofErr w:type="spellEnd"/>
      <w:r w:rsidRPr="00C40E92">
        <w:rPr>
          <w:rFonts w:ascii="Verdana" w:eastAsia="Times New Roman" w:hAnsi="Verdana" w:cs="Times New Roman"/>
          <w:b/>
          <w:bCs/>
          <w:color w:val="000000"/>
          <w:sz w:val="18"/>
          <w:szCs w:val="18"/>
          <w:lang w:eastAsia="fr-FR"/>
        </w:rPr>
        <w:t xml:space="preserve"> -</w:t>
      </w:r>
      <w:r w:rsidRPr="00C40E92">
        <w:rPr>
          <w:rFonts w:ascii="Verdana" w:eastAsia="Times New Roman" w:hAnsi="Verdana" w:cs="Times New Roman"/>
          <w:color w:val="000000"/>
          <w:sz w:val="18"/>
          <w:szCs w:val="18"/>
          <w:lang w:eastAsia="fr-FR"/>
        </w:rPr>
        <w:t xml:space="preserve"> Nous nous réjouissons de l’intégration de la FCD à l’interprofession laitière, prévue en juin prochain. C’est une demande que nous exprimions depuis longtemps. La généralisation des interprofessions longues permet à la fois de construire les bases d’un dialogue plus efficace, et de mieux prendre en compte les sujets essentiels liés à la consommation. C’est un plus pour tous les acteurs. L’ouverture de l’interprofession à la distribution, inscrite dans le plan filière, traduit l’engagement partagé par les membres actuels du </w:t>
      </w:r>
      <w:proofErr w:type="spellStart"/>
      <w:r w:rsidRPr="00C40E92">
        <w:rPr>
          <w:rFonts w:ascii="Verdana" w:eastAsia="Times New Roman" w:hAnsi="Verdana" w:cs="Times New Roman"/>
          <w:color w:val="000000"/>
          <w:sz w:val="18"/>
          <w:szCs w:val="18"/>
          <w:lang w:eastAsia="fr-FR"/>
        </w:rPr>
        <w:t>Cniel</w:t>
      </w:r>
      <w:proofErr w:type="spellEnd"/>
      <w:r w:rsidRPr="00C40E92">
        <w:rPr>
          <w:rFonts w:ascii="Verdana" w:eastAsia="Times New Roman" w:hAnsi="Verdana" w:cs="Times New Roman"/>
          <w:color w:val="000000"/>
          <w:sz w:val="18"/>
          <w:szCs w:val="18"/>
          <w:lang w:eastAsia="fr-FR"/>
        </w:rPr>
        <w:t xml:space="preserve"> et de la FCD. Ainsi, avec l’intelligence collective et notre expérience des interprofessions, nous sommes convaincus que d’ici le mois de juin les objectifs d’organisation, de gouvernance et de fonctionnement seront finalisés.</w:t>
      </w:r>
    </w:p>
    <w:p w:rsidR="00C40E92" w:rsidRPr="00C40E92" w:rsidRDefault="00C40E92" w:rsidP="00C40E92">
      <w:pPr>
        <w:shd w:val="clear" w:color="auto" w:fill="FFFFFF"/>
        <w:spacing w:before="288" w:after="0" w:line="240" w:lineRule="auto"/>
        <w:rPr>
          <w:rFonts w:ascii="Verdana" w:eastAsia="Times New Roman" w:hAnsi="Verdana" w:cs="Times New Roman"/>
          <w:color w:val="000000"/>
          <w:sz w:val="18"/>
          <w:szCs w:val="18"/>
          <w:lang w:eastAsia="fr-FR"/>
        </w:rPr>
      </w:pPr>
      <w:r w:rsidRPr="00C40E92">
        <w:rPr>
          <w:rFonts w:ascii="Verdana" w:eastAsia="Times New Roman" w:hAnsi="Verdana" w:cs="Times New Roman"/>
          <w:b/>
          <w:bCs/>
          <w:i/>
          <w:iCs/>
          <w:color w:val="000000"/>
          <w:sz w:val="18"/>
          <w:szCs w:val="18"/>
          <w:lang w:eastAsia="fr-FR"/>
        </w:rPr>
        <w:t xml:space="preserve">Qu’attendez-vous de l’entrée de la distribution dans la gouvernance du </w:t>
      </w:r>
      <w:proofErr w:type="spellStart"/>
      <w:r w:rsidRPr="00C40E92">
        <w:rPr>
          <w:rFonts w:ascii="Verdana" w:eastAsia="Times New Roman" w:hAnsi="Verdana" w:cs="Times New Roman"/>
          <w:b/>
          <w:bCs/>
          <w:i/>
          <w:iCs/>
          <w:color w:val="000000"/>
          <w:sz w:val="18"/>
          <w:szCs w:val="18"/>
          <w:lang w:eastAsia="fr-FR"/>
        </w:rPr>
        <w:t>Cniel</w:t>
      </w:r>
      <w:proofErr w:type="spellEnd"/>
      <w:r w:rsidRPr="00C40E92">
        <w:rPr>
          <w:rFonts w:ascii="Verdana" w:eastAsia="Times New Roman" w:hAnsi="Verdana" w:cs="Times New Roman"/>
          <w:b/>
          <w:bCs/>
          <w:i/>
          <w:iCs/>
          <w:color w:val="000000"/>
          <w:sz w:val="18"/>
          <w:szCs w:val="18"/>
          <w:lang w:eastAsia="fr-FR"/>
        </w:rPr>
        <w:t xml:space="preserve"> ? </w:t>
      </w:r>
    </w:p>
    <w:p w:rsidR="00C40E92" w:rsidRPr="00C40E92" w:rsidRDefault="00C40E92" w:rsidP="00C40E92">
      <w:pPr>
        <w:shd w:val="clear" w:color="auto" w:fill="FFFFFF"/>
        <w:spacing w:before="288" w:after="0" w:line="240" w:lineRule="auto"/>
        <w:rPr>
          <w:rFonts w:ascii="Verdana" w:eastAsia="Times New Roman" w:hAnsi="Verdana" w:cs="Times New Roman"/>
          <w:color w:val="000000"/>
          <w:sz w:val="18"/>
          <w:szCs w:val="18"/>
          <w:lang w:eastAsia="fr-FR"/>
        </w:rPr>
      </w:pPr>
      <w:r w:rsidRPr="00C40E92">
        <w:rPr>
          <w:rFonts w:ascii="Verdana" w:eastAsia="Times New Roman" w:hAnsi="Verdana" w:cs="Times New Roman"/>
          <w:b/>
          <w:bCs/>
          <w:color w:val="000000"/>
          <w:sz w:val="18"/>
          <w:szCs w:val="18"/>
          <w:lang w:eastAsia="fr-FR"/>
        </w:rPr>
        <w:t>J. C. -</w:t>
      </w:r>
      <w:r w:rsidRPr="00C40E92">
        <w:rPr>
          <w:rFonts w:ascii="Verdana" w:eastAsia="Times New Roman" w:hAnsi="Verdana" w:cs="Times New Roman"/>
          <w:color w:val="000000"/>
          <w:sz w:val="18"/>
          <w:szCs w:val="18"/>
          <w:lang w:eastAsia="fr-FR"/>
        </w:rPr>
        <w:t xml:space="preserve"> La mise en place de cette instance permettra avant tout l’établissement d’un partage en temps réel des enjeux, des objectifs et des difficultés de chacun des maillons de la filière. Celle nouvelle instance aura aussi la capacité d’instaurer un véritable dialogue dans le secteur autour de la valorisation du produit final qui donne une cohérence à nos engagements. C’est l’enjeu essentiel </w:t>
      </w:r>
      <w:r w:rsidRPr="00C40E92">
        <w:rPr>
          <w:rFonts w:ascii="Verdana" w:eastAsia="Times New Roman" w:hAnsi="Verdana" w:cs="Times New Roman"/>
          <w:color w:val="000000"/>
          <w:sz w:val="18"/>
          <w:szCs w:val="18"/>
          <w:lang w:eastAsia="fr-FR"/>
        </w:rPr>
        <w:lastRenderedPageBreak/>
        <w:t>pour pérenniser la production de lait en France. Il faut garder à l’esprit que le secteur est aujourd’hui confronté à une baisse de la consommation et notre objectif commun est de défendre et de promouvoir les produits laitiers.</w:t>
      </w:r>
    </w:p>
    <w:p w:rsidR="00C40E92" w:rsidRPr="00C40E92" w:rsidRDefault="00C40E92" w:rsidP="00C40E92">
      <w:pPr>
        <w:shd w:val="clear" w:color="auto" w:fill="FFFFFF"/>
        <w:spacing w:before="288" w:after="0" w:line="240" w:lineRule="auto"/>
        <w:rPr>
          <w:rFonts w:ascii="Verdana" w:eastAsia="Times New Roman" w:hAnsi="Verdana" w:cs="Times New Roman"/>
          <w:color w:val="000000"/>
          <w:sz w:val="18"/>
          <w:szCs w:val="18"/>
          <w:lang w:eastAsia="fr-FR"/>
        </w:rPr>
      </w:pPr>
      <w:r w:rsidRPr="00C40E92">
        <w:rPr>
          <w:rFonts w:ascii="Verdana" w:eastAsia="Times New Roman" w:hAnsi="Verdana" w:cs="Times New Roman"/>
          <w:b/>
          <w:bCs/>
          <w:i/>
          <w:iCs/>
          <w:color w:val="000000"/>
          <w:sz w:val="18"/>
          <w:szCs w:val="18"/>
          <w:lang w:eastAsia="fr-FR"/>
        </w:rPr>
        <w:t xml:space="preserve">Le but de l’interprofession est de créer des conditions de négociations commerciales plus transparentes, réactives et équitables. À travers quels éléments traduisez-vous la transparence, la réactivité et l’équité ? </w:t>
      </w:r>
    </w:p>
    <w:p w:rsidR="00C40E92" w:rsidRPr="00C40E92" w:rsidRDefault="00C40E92" w:rsidP="00C40E92">
      <w:pPr>
        <w:shd w:val="clear" w:color="auto" w:fill="FFFFFF"/>
        <w:spacing w:before="288" w:after="0" w:line="240" w:lineRule="auto"/>
        <w:rPr>
          <w:rFonts w:ascii="Verdana" w:eastAsia="Times New Roman" w:hAnsi="Verdana" w:cs="Times New Roman"/>
          <w:color w:val="000000"/>
          <w:sz w:val="18"/>
          <w:szCs w:val="18"/>
          <w:lang w:eastAsia="fr-FR"/>
        </w:rPr>
      </w:pPr>
      <w:r w:rsidRPr="00C40E92">
        <w:rPr>
          <w:rFonts w:ascii="Verdana" w:eastAsia="Times New Roman" w:hAnsi="Verdana" w:cs="Times New Roman"/>
          <w:b/>
          <w:bCs/>
          <w:color w:val="000000"/>
          <w:sz w:val="18"/>
          <w:szCs w:val="18"/>
          <w:lang w:eastAsia="fr-FR"/>
        </w:rPr>
        <w:t>J. C. -</w:t>
      </w:r>
      <w:r w:rsidRPr="00C40E92">
        <w:rPr>
          <w:rFonts w:ascii="Verdana" w:eastAsia="Times New Roman" w:hAnsi="Verdana" w:cs="Times New Roman"/>
          <w:color w:val="000000"/>
          <w:sz w:val="18"/>
          <w:szCs w:val="18"/>
          <w:lang w:eastAsia="fr-FR"/>
        </w:rPr>
        <w:t xml:space="preserve"> Ce sont effectivement des éléments qui doivent guider les travaux de l’interprofession, et toute la vigilance doit être apportée à l’engagement de l’ensemble des acteurs sur la durée. Nous sommes convaincus que les pratiques seront vertueuses et que les acquis sur la transparence s’imposeront durablement. Si l’interprofession n’a pas vocation à se substituer aux entreprises dans le cadre des négociations commerciales, elle a la capacité de fédérer l’ensemble des acteurs sur des pratiques permettant notamment d’assurer une rétribution juste des agriculteurs. </w:t>
      </w:r>
      <w:proofErr w:type="spellStart"/>
      <w:r w:rsidRPr="00C40E92">
        <w:rPr>
          <w:rFonts w:ascii="Verdana" w:eastAsia="Times New Roman" w:hAnsi="Verdana" w:cs="Times New Roman"/>
          <w:color w:val="000000"/>
          <w:sz w:val="18"/>
          <w:szCs w:val="18"/>
          <w:lang w:eastAsia="fr-FR"/>
        </w:rPr>
        <w:t>Audelà</w:t>
      </w:r>
      <w:proofErr w:type="spellEnd"/>
      <w:r w:rsidRPr="00C40E92">
        <w:rPr>
          <w:rFonts w:ascii="Verdana" w:eastAsia="Times New Roman" w:hAnsi="Verdana" w:cs="Times New Roman"/>
          <w:color w:val="000000"/>
          <w:sz w:val="18"/>
          <w:szCs w:val="18"/>
          <w:lang w:eastAsia="fr-FR"/>
        </w:rPr>
        <w:t xml:space="preserve"> des aspects économiques, transparence et réactivité sont incontournables sur le plan sanitaire afin de rassurer le consommateur. C’est bien sûr ensemble que nous devons travailler dans cet objectif !</w:t>
      </w:r>
    </w:p>
    <w:p w:rsidR="00C40E92" w:rsidRPr="00C40E92" w:rsidRDefault="00C40E92" w:rsidP="00C40E92">
      <w:pPr>
        <w:shd w:val="clear" w:color="auto" w:fill="FFFFFF"/>
        <w:spacing w:before="288" w:after="0" w:line="240" w:lineRule="auto"/>
        <w:rPr>
          <w:rFonts w:ascii="Verdana" w:eastAsia="Times New Roman" w:hAnsi="Verdana" w:cs="Times New Roman"/>
          <w:color w:val="000000"/>
          <w:sz w:val="18"/>
          <w:szCs w:val="18"/>
          <w:lang w:eastAsia="fr-FR"/>
        </w:rPr>
      </w:pPr>
      <w:r w:rsidRPr="00C40E92">
        <w:rPr>
          <w:rFonts w:ascii="Verdana" w:eastAsia="Times New Roman" w:hAnsi="Verdana" w:cs="Times New Roman"/>
          <w:b/>
          <w:bCs/>
          <w:i/>
          <w:iCs/>
          <w:color w:val="000000"/>
          <w:sz w:val="18"/>
          <w:szCs w:val="18"/>
          <w:lang w:eastAsia="fr-FR"/>
        </w:rPr>
        <w:t xml:space="preserve">Quand on voit le déroulement des négociations commerciales alors qu’une charte d’intentions a été signée, on a du mal à imaginer la suite. Le guide de bonnes pratiques commerciales que la filière propose de définir dans son plan pourrait-il régler certains aspects ? </w:t>
      </w:r>
    </w:p>
    <w:p w:rsidR="00C40E92" w:rsidRPr="00C40E92" w:rsidRDefault="00C40E92" w:rsidP="00C40E92">
      <w:pPr>
        <w:shd w:val="clear" w:color="auto" w:fill="FFFFFF"/>
        <w:spacing w:before="288" w:after="0" w:line="240" w:lineRule="auto"/>
        <w:rPr>
          <w:rFonts w:ascii="Verdana" w:eastAsia="Times New Roman" w:hAnsi="Verdana" w:cs="Times New Roman"/>
          <w:color w:val="000000"/>
          <w:sz w:val="18"/>
          <w:szCs w:val="18"/>
          <w:lang w:eastAsia="fr-FR"/>
        </w:rPr>
      </w:pPr>
      <w:r w:rsidRPr="00C40E92">
        <w:rPr>
          <w:rFonts w:ascii="Verdana" w:eastAsia="Times New Roman" w:hAnsi="Verdana" w:cs="Times New Roman"/>
          <w:b/>
          <w:bCs/>
          <w:color w:val="000000"/>
          <w:sz w:val="18"/>
          <w:szCs w:val="18"/>
          <w:lang w:eastAsia="fr-FR"/>
        </w:rPr>
        <w:t>J. C. -</w:t>
      </w:r>
      <w:r w:rsidRPr="00C40E92">
        <w:rPr>
          <w:rFonts w:ascii="Verdana" w:eastAsia="Times New Roman" w:hAnsi="Verdana" w:cs="Times New Roman"/>
          <w:color w:val="000000"/>
          <w:sz w:val="18"/>
          <w:szCs w:val="18"/>
          <w:lang w:eastAsia="fr-FR"/>
        </w:rPr>
        <w:t xml:space="preserve"> Les négociations dans le secteur laitier ont traduit l’esprit des EGA à chaque fois que les industriels ont affiché des engagements sur les retours aux producteurs. Cet aspect constitue un point majeur dans la </w:t>
      </w:r>
      <w:proofErr w:type="spellStart"/>
      <w:r w:rsidRPr="00C40E92">
        <w:rPr>
          <w:rFonts w:ascii="Verdana" w:eastAsia="Times New Roman" w:hAnsi="Verdana" w:cs="Times New Roman"/>
          <w:color w:val="000000"/>
          <w:sz w:val="18"/>
          <w:szCs w:val="18"/>
          <w:lang w:eastAsia="fr-FR"/>
        </w:rPr>
        <w:t>co</w:t>
      </w:r>
      <w:proofErr w:type="spellEnd"/>
      <w:r w:rsidRPr="00C40E92">
        <w:rPr>
          <w:rFonts w:ascii="Verdana" w:eastAsia="Times New Roman" w:hAnsi="Verdana" w:cs="Times New Roman"/>
          <w:color w:val="000000"/>
          <w:sz w:val="18"/>
          <w:szCs w:val="18"/>
          <w:lang w:eastAsia="fr-FR"/>
        </w:rPr>
        <w:t xml:space="preserve">-construction des prix et il faut s’attacher à mettre en </w:t>
      </w:r>
      <w:proofErr w:type="spellStart"/>
      <w:r w:rsidRPr="00C40E92">
        <w:rPr>
          <w:rFonts w:ascii="Verdana" w:eastAsia="Times New Roman" w:hAnsi="Verdana" w:cs="Times New Roman"/>
          <w:color w:val="000000"/>
          <w:sz w:val="18"/>
          <w:szCs w:val="18"/>
          <w:lang w:eastAsia="fr-FR"/>
        </w:rPr>
        <w:t>oeuvre</w:t>
      </w:r>
      <w:proofErr w:type="spellEnd"/>
      <w:r w:rsidRPr="00C40E92">
        <w:rPr>
          <w:rFonts w:ascii="Verdana" w:eastAsia="Times New Roman" w:hAnsi="Verdana" w:cs="Times New Roman"/>
          <w:color w:val="000000"/>
          <w:sz w:val="18"/>
          <w:szCs w:val="18"/>
          <w:lang w:eastAsia="fr-FR"/>
        </w:rPr>
        <w:t xml:space="preserve"> les modes de fonctionnement dans le cadre des textes réglementaires existants (loi Sapin II) et à venir (loi Agriculture et alimentation).</w:t>
      </w:r>
    </w:p>
    <w:p w:rsidR="00C40E92" w:rsidRPr="00C40E92" w:rsidRDefault="00C40E92" w:rsidP="00C40E92">
      <w:pPr>
        <w:shd w:val="clear" w:color="auto" w:fill="FFFFFF"/>
        <w:spacing w:before="288" w:after="0" w:line="240" w:lineRule="auto"/>
        <w:rPr>
          <w:rFonts w:ascii="Verdana" w:eastAsia="Times New Roman" w:hAnsi="Verdana" w:cs="Times New Roman"/>
          <w:color w:val="000000"/>
          <w:sz w:val="18"/>
          <w:szCs w:val="18"/>
          <w:lang w:eastAsia="fr-FR"/>
        </w:rPr>
      </w:pPr>
      <w:r w:rsidRPr="00C40E92">
        <w:rPr>
          <w:rFonts w:ascii="Verdana" w:eastAsia="Times New Roman" w:hAnsi="Verdana" w:cs="Times New Roman"/>
          <w:b/>
          <w:bCs/>
          <w:color w:val="000000"/>
          <w:sz w:val="18"/>
          <w:szCs w:val="18"/>
          <w:lang w:eastAsia="fr-FR"/>
        </w:rPr>
        <w:t xml:space="preserve">IDENTITÉ </w:t>
      </w:r>
    </w:p>
    <w:p w:rsidR="00C40E92" w:rsidRPr="00C40E92" w:rsidRDefault="00C40E92" w:rsidP="00C40E92">
      <w:pPr>
        <w:shd w:val="clear" w:color="auto" w:fill="FFFFFF"/>
        <w:spacing w:before="288" w:after="0" w:line="240" w:lineRule="auto"/>
        <w:rPr>
          <w:rFonts w:ascii="Verdana" w:eastAsia="Times New Roman" w:hAnsi="Verdana" w:cs="Times New Roman"/>
          <w:color w:val="000000"/>
          <w:sz w:val="18"/>
          <w:szCs w:val="18"/>
          <w:lang w:eastAsia="fr-FR"/>
        </w:rPr>
      </w:pPr>
      <w:r w:rsidRPr="00C40E92">
        <w:rPr>
          <w:rFonts w:ascii="Verdana" w:eastAsia="Times New Roman" w:hAnsi="Verdana" w:cs="Times New Roman"/>
          <w:color w:val="000000"/>
          <w:sz w:val="18"/>
          <w:szCs w:val="18"/>
          <w:lang w:eastAsia="fr-FR"/>
        </w:rPr>
        <w:t xml:space="preserve">Jacques </w:t>
      </w:r>
      <w:proofErr w:type="spellStart"/>
      <w:r w:rsidRPr="00C40E92">
        <w:rPr>
          <w:rFonts w:ascii="Verdana" w:eastAsia="Times New Roman" w:hAnsi="Verdana" w:cs="Times New Roman"/>
          <w:color w:val="000000"/>
          <w:sz w:val="18"/>
          <w:szCs w:val="18"/>
          <w:lang w:eastAsia="fr-FR"/>
        </w:rPr>
        <w:t>Creyssel</w:t>
      </w:r>
      <w:proofErr w:type="spellEnd"/>
      <w:r w:rsidRPr="00C40E92">
        <w:rPr>
          <w:rFonts w:ascii="Verdana" w:eastAsia="Times New Roman" w:hAnsi="Verdana" w:cs="Times New Roman"/>
          <w:b/>
          <w:bCs/>
          <w:color w:val="000000"/>
          <w:sz w:val="18"/>
          <w:szCs w:val="18"/>
          <w:lang w:eastAsia="fr-FR"/>
        </w:rPr>
        <w:t xml:space="preserve"> est délégué général de la FCD, la Fédération du commerce et de la distribution qui </w:t>
      </w:r>
      <w:r w:rsidRPr="00C40E92">
        <w:rPr>
          <w:rFonts w:ascii="Verdana" w:eastAsia="Times New Roman" w:hAnsi="Verdana" w:cs="Times New Roman"/>
          <w:color w:val="000000"/>
          <w:sz w:val="18"/>
          <w:szCs w:val="18"/>
          <w:lang w:eastAsia="fr-FR"/>
        </w:rPr>
        <w:t>rassemble les enseignes de la distribution, hors Leclerc et Intermarché, et ce, qu’il s’agisse de la distribution alimentaire ou de la distribution spécialisée. Un secteur qui représente 30 000 points de vente et un volume d’affaires de 200 milliards d’euros.</w:t>
      </w:r>
    </w:p>
    <w:p w:rsidR="00F859C2" w:rsidRDefault="00F859C2"/>
    <w:sectPr w:rsidR="00F859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3958"/>
    <w:multiLevelType w:val="multilevel"/>
    <w:tmpl w:val="5928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E8535A"/>
    <w:multiLevelType w:val="multilevel"/>
    <w:tmpl w:val="C63C6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E92"/>
    <w:rsid w:val="00C40E92"/>
    <w:rsid w:val="00F859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40E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0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40E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0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77997">
      <w:bodyDiv w:val="1"/>
      <w:marLeft w:val="0"/>
      <w:marRight w:val="0"/>
      <w:marTop w:val="0"/>
      <w:marBottom w:val="0"/>
      <w:divBdr>
        <w:top w:val="none" w:sz="0" w:space="0" w:color="auto"/>
        <w:left w:val="none" w:sz="0" w:space="0" w:color="auto"/>
        <w:bottom w:val="none" w:sz="0" w:space="0" w:color="auto"/>
        <w:right w:val="none" w:sz="0" w:space="0" w:color="auto"/>
      </w:divBdr>
      <w:divsChild>
        <w:div w:id="1548881315">
          <w:marLeft w:val="0"/>
          <w:marRight w:val="0"/>
          <w:marTop w:val="0"/>
          <w:marBottom w:val="0"/>
          <w:divBdr>
            <w:top w:val="none" w:sz="0" w:space="0" w:color="auto"/>
            <w:left w:val="none" w:sz="0" w:space="0" w:color="auto"/>
            <w:bottom w:val="none" w:sz="0" w:space="0" w:color="auto"/>
            <w:right w:val="none" w:sz="0" w:space="0" w:color="auto"/>
          </w:divBdr>
          <w:divsChild>
            <w:div w:id="1731809261">
              <w:marLeft w:val="0"/>
              <w:marRight w:val="0"/>
              <w:marTop w:val="0"/>
              <w:marBottom w:val="0"/>
              <w:divBdr>
                <w:top w:val="none" w:sz="0" w:space="0" w:color="auto"/>
                <w:left w:val="none" w:sz="0" w:space="0" w:color="auto"/>
                <w:bottom w:val="none" w:sz="0" w:space="0" w:color="auto"/>
                <w:right w:val="none" w:sz="0" w:space="0" w:color="auto"/>
              </w:divBdr>
              <w:divsChild>
                <w:div w:id="1261795924">
                  <w:marLeft w:val="0"/>
                  <w:marRight w:val="0"/>
                  <w:marTop w:val="0"/>
                  <w:marBottom w:val="0"/>
                  <w:divBdr>
                    <w:top w:val="none" w:sz="0" w:space="0" w:color="auto"/>
                    <w:left w:val="none" w:sz="0" w:space="0" w:color="auto"/>
                    <w:bottom w:val="none" w:sz="0" w:space="0" w:color="auto"/>
                    <w:right w:val="none" w:sz="0" w:space="0" w:color="auto"/>
                  </w:divBdr>
                  <w:divsChild>
                    <w:div w:id="1273365833">
                      <w:marLeft w:val="0"/>
                      <w:marRight w:val="0"/>
                      <w:marTop w:val="0"/>
                      <w:marBottom w:val="0"/>
                      <w:divBdr>
                        <w:top w:val="none" w:sz="0" w:space="0" w:color="auto"/>
                        <w:left w:val="none" w:sz="0" w:space="0" w:color="auto"/>
                        <w:bottom w:val="none" w:sz="0" w:space="0" w:color="auto"/>
                        <w:right w:val="none" w:sz="0" w:space="0" w:color="auto"/>
                      </w:divBdr>
                    </w:div>
                  </w:divsChild>
                </w:div>
                <w:div w:id="2135563689">
                  <w:marLeft w:val="0"/>
                  <w:marRight w:val="0"/>
                  <w:marTop w:val="0"/>
                  <w:marBottom w:val="0"/>
                  <w:divBdr>
                    <w:top w:val="none" w:sz="0" w:space="0" w:color="auto"/>
                    <w:left w:val="none" w:sz="0" w:space="0" w:color="auto"/>
                    <w:bottom w:val="none" w:sz="0" w:space="0" w:color="auto"/>
                    <w:right w:val="none" w:sz="0" w:space="0" w:color="auto"/>
                  </w:divBdr>
                  <w:divsChild>
                    <w:div w:id="832066979">
                      <w:marLeft w:val="0"/>
                      <w:marRight w:val="0"/>
                      <w:marTop w:val="0"/>
                      <w:marBottom w:val="0"/>
                      <w:divBdr>
                        <w:top w:val="none" w:sz="0" w:space="0" w:color="auto"/>
                        <w:left w:val="none" w:sz="0" w:space="0" w:color="auto"/>
                        <w:bottom w:val="none" w:sz="0" w:space="0" w:color="auto"/>
                        <w:right w:val="none" w:sz="0" w:space="0" w:color="auto"/>
                      </w:divBdr>
                      <w:divsChild>
                        <w:div w:id="1575894993">
                          <w:marLeft w:val="0"/>
                          <w:marRight w:val="0"/>
                          <w:marTop w:val="0"/>
                          <w:marBottom w:val="0"/>
                          <w:divBdr>
                            <w:top w:val="none" w:sz="0" w:space="0" w:color="auto"/>
                            <w:left w:val="none" w:sz="0" w:space="0" w:color="auto"/>
                            <w:bottom w:val="none" w:sz="0" w:space="0" w:color="auto"/>
                            <w:right w:val="none" w:sz="0" w:space="0" w:color="auto"/>
                          </w:divBdr>
                        </w:div>
                        <w:div w:id="2141259159">
                          <w:marLeft w:val="0"/>
                          <w:marRight w:val="0"/>
                          <w:marTop w:val="0"/>
                          <w:marBottom w:val="0"/>
                          <w:divBdr>
                            <w:top w:val="none" w:sz="0" w:space="0" w:color="auto"/>
                            <w:left w:val="none" w:sz="0" w:space="0" w:color="auto"/>
                            <w:bottom w:val="none" w:sz="0" w:space="0" w:color="auto"/>
                            <w:right w:val="none" w:sz="0" w:space="0" w:color="auto"/>
                          </w:divBdr>
                          <w:divsChild>
                            <w:div w:id="1344169748">
                              <w:marLeft w:val="0"/>
                              <w:marRight w:val="0"/>
                              <w:marTop w:val="0"/>
                              <w:marBottom w:val="0"/>
                              <w:divBdr>
                                <w:top w:val="none" w:sz="0" w:space="0" w:color="auto"/>
                                <w:left w:val="none" w:sz="0" w:space="0" w:color="auto"/>
                                <w:bottom w:val="none" w:sz="0" w:space="0" w:color="auto"/>
                                <w:right w:val="none" w:sz="0" w:space="0" w:color="auto"/>
                              </w:divBdr>
                            </w:div>
                          </w:divsChild>
                        </w:div>
                        <w:div w:id="1094132636">
                          <w:marLeft w:val="0"/>
                          <w:marRight w:val="0"/>
                          <w:marTop w:val="0"/>
                          <w:marBottom w:val="0"/>
                          <w:divBdr>
                            <w:top w:val="none" w:sz="0" w:space="0" w:color="auto"/>
                            <w:left w:val="none" w:sz="0" w:space="0" w:color="auto"/>
                            <w:bottom w:val="none" w:sz="0" w:space="0" w:color="auto"/>
                            <w:right w:val="none" w:sz="0" w:space="0" w:color="auto"/>
                          </w:divBdr>
                          <w:divsChild>
                            <w:div w:id="11958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758">
                  <w:marLeft w:val="0"/>
                  <w:marRight w:val="0"/>
                  <w:marTop w:val="0"/>
                  <w:marBottom w:val="0"/>
                  <w:divBdr>
                    <w:top w:val="none" w:sz="0" w:space="0" w:color="auto"/>
                    <w:left w:val="none" w:sz="0" w:space="0" w:color="auto"/>
                    <w:bottom w:val="none" w:sz="0" w:space="0" w:color="auto"/>
                    <w:right w:val="none" w:sz="0" w:space="0" w:color="auto"/>
                  </w:divBdr>
                  <w:divsChild>
                    <w:div w:id="613173015">
                      <w:marLeft w:val="0"/>
                      <w:marRight w:val="0"/>
                      <w:marTop w:val="0"/>
                      <w:marBottom w:val="0"/>
                      <w:divBdr>
                        <w:top w:val="none" w:sz="0" w:space="0" w:color="auto"/>
                        <w:left w:val="none" w:sz="0" w:space="0" w:color="auto"/>
                        <w:bottom w:val="none" w:sz="0" w:space="0" w:color="auto"/>
                        <w:right w:val="none" w:sz="0" w:space="0" w:color="auto"/>
                      </w:divBdr>
                      <w:divsChild>
                        <w:div w:id="824736986">
                          <w:marLeft w:val="0"/>
                          <w:marRight w:val="0"/>
                          <w:marTop w:val="0"/>
                          <w:marBottom w:val="150"/>
                          <w:divBdr>
                            <w:top w:val="none" w:sz="0" w:space="0" w:color="auto"/>
                            <w:left w:val="none" w:sz="0" w:space="0" w:color="auto"/>
                            <w:bottom w:val="none" w:sz="0" w:space="0" w:color="auto"/>
                            <w:right w:val="none" w:sz="0" w:space="0" w:color="auto"/>
                          </w:divBdr>
                          <w:divsChild>
                            <w:div w:id="1852865737">
                              <w:marLeft w:val="0"/>
                              <w:marRight w:val="0"/>
                              <w:marTop w:val="0"/>
                              <w:marBottom w:val="0"/>
                              <w:divBdr>
                                <w:top w:val="none" w:sz="0" w:space="0" w:color="auto"/>
                                <w:left w:val="none" w:sz="0" w:space="0" w:color="auto"/>
                                <w:bottom w:val="none" w:sz="0" w:space="0" w:color="auto"/>
                                <w:right w:val="none" w:sz="0" w:space="0" w:color="auto"/>
                              </w:divBdr>
                            </w:div>
                            <w:div w:id="1343699763">
                              <w:marLeft w:val="0"/>
                              <w:marRight w:val="0"/>
                              <w:marTop w:val="0"/>
                              <w:marBottom w:val="0"/>
                              <w:divBdr>
                                <w:top w:val="none" w:sz="0" w:space="0" w:color="auto"/>
                                <w:left w:val="none" w:sz="0" w:space="0" w:color="auto"/>
                                <w:bottom w:val="none" w:sz="0" w:space="0" w:color="auto"/>
                                <w:right w:val="none" w:sz="0" w:space="0" w:color="auto"/>
                              </w:divBdr>
                            </w:div>
                          </w:divsChild>
                        </w:div>
                        <w:div w:id="1410153204">
                          <w:marLeft w:val="0"/>
                          <w:marRight w:val="0"/>
                          <w:marTop w:val="0"/>
                          <w:marBottom w:val="0"/>
                          <w:divBdr>
                            <w:top w:val="single" w:sz="36" w:space="0" w:color="FFFFFF"/>
                            <w:left w:val="none" w:sz="0" w:space="0" w:color="auto"/>
                            <w:bottom w:val="single" w:sz="36" w:space="0" w:color="FFFFFF"/>
                            <w:right w:val="single" w:sz="36" w:space="0" w:color="FFFFFF"/>
                          </w:divBdr>
                          <w:divsChild>
                            <w:div w:id="737286326">
                              <w:marLeft w:val="0"/>
                              <w:marRight w:val="0"/>
                              <w:marTop w:val="0"/>
                              <w:marBottom w:val="0"/>
                              <w:divBdr>
                                <w:top w:val="none" w:sz="0" w:space="0" w:color="auto"/>
                                <w:left w:val="none" w:sz="0" w:space="0" w:color="auto"/>
                                <w:bottom w:val="none" w:sz="0" w:space="0" w:color="auto"/>
                                <w:right w:val="none" w:sz="0" w:space="0" w:color="auto"/>
                              </w:divBdr>
                              <w:divsChild>
                                <w:div w:id="417487282">
                                  <w:marLeft w:val="0"/>
                                  <w:marRight w:val="0"/>
                                  <w:marTop w:val="0"/>
                                  <w:marBottom w:val="0"/>
                                  <w:divBdr>
                                    <w:top w:val="none" w:sz="0" w:space="0" w:color="auto"/>
                                    <w:left w:val="none" w:sz="0" w:space="0" w:color="auto"/>
                                    <w:bottom w:val="none" w:sz="0" w:space="0" w:color="auto"/>
                                    <w:right w:val="none" w:sz="0" w:space="0" w:color="auto"/>
                                  </w:divBdr>
                                </w:div>
                              </w:divsChild>
                            </w:div>
                            <w:div w:id="1705865275">
                              <w:marLeft w:val="0"/>
                              <w:marRight w:val="0"/>
                              <w:marTop w:val="0"/>
                              <w:marBottom w:val="0"/>
                              <w:divBdr>
                                <w:top w:val="none" w:sz="0" w:space="0" w:color="auto"/>
                                <w:left w:val="none" w:sz="0" w:space="0" w:color="auto"/>
                                <w:bottom w:val="none" w:sz="0" w:space="0" w:color="auto"/>
                                <w:right w:val="none" w:sz="0" w:space="0" w:color="auto"/>
                              </w:divBdr>
                              <w:divsChild>
                                <w:div w:id="132598001">
                                  <w:marLeft w:val="0"/>
                                  <w:marRight w:val="0"/>
                                  <w:marTop w:val="0"/>
                                  <w:marBottom w:val="0"/>
                                  <w:divBdr>
                                    <w:top w:val="none" w:sz="0" w:space="0" w:color="auto"/>
                                    <w:left w:val="none" w:sz="0" w:space="0" w:color="auto"/>
                                    <w:bottom w:val="none" w:sz="0" w:space="0" w:color="auto"/>
                                    <w:right w:val="none" w:sz="0" w:space="0" w:color="auto"/>
                                  </w:divBdr>
                                </w:div>
                              </w:divsChild>
                            </w:div>
                            <w:div w:id="1067991158">
                              <w:marLeft w:val="0"/>
                              <w:marRight w:val="0"/>
                              <w:marTop w:val="0"/>
                              <w:marBottom w:val="0"/>
                              <w:divBdr>
                                <w:top w:val="none" w:sz="0" w:space="0" w:color="auto"/>
                                <w:left w:val="none" w:sz="0" w:space="0" w:color="auto"/>
                                <w:bottom w:val="none" w:sz="0" w:space="0" w:color="auto"/>
                                <w:right w:val="none" w:sz="0" w:space="0" w:color="auto"/>
                              </w:divBdr>
                              <w:divsChild>
                                <w:div w:id="1295910734">
                                  <w:marLeft w:val="0"/>
                                  <w:marRight w:val="0"/>
                                  <w:marTop w:val="0"/>
                                  <w:marBottom w:val="0"/>
                                  <w:divBdr>
                                    <w:top w:val="none" w:sz="0" w:space="0" w:color="auto"/>
                                    <w:left w:val="none" w:sz="0" w:space="0" w:color="auto"/>
                                    <w:bottom w:val="none" w:sz="0" w:space="0" w:color="auto"/>
                                    <w:right w:val="none" w:sz="0" w:space="0" w:color="auto"/>
                                  </w:divBdr>
                                </w:div>
                              </w:divsChild>
                            </w:div>
                            <w:div w:id="53159184">
                              <w:marLeft w:val="0"/>
                              <w:marRight w:val="0"/>
                              <w:marTop w:val="0"/>
                              <w:marBottom w:val="0"/>
                              <w:divBdr>
                                <w:top w:val="none" w:sz="0" w:space="0" w:color="auto"/>
                                <w:left w:val="none" w:sz="0" w:space="0" w:color="auto"/>
                                <w:bottom w:val="none" w:sz="0" w:space="0" w:color="auto"/>
                                <w:right w:val="none" w:sz="0" w:space="0" w:color="auto"/>
                              </w:divBdr>
                              <w:divsChild>
                                <w:div w:id="176241074">
                                  <w:marLeft w:val="0"/>
                                  <w:marRight w:val="0"/>
                                  <w:marTop w:val="0"/>
                                  <w:marBottom w:val="0"/>
                                  <w:divBdr>
                                    <w:top w:val="none" w:sz="0" w:space="0" w:color="auto"/>
                                    <w:left w:val="none" w:sz="0" w:space="0" w:color="auto"/>
                                    <w:bottom w:val="none" w:sz="0" w:space="0" w:color="auto"/>
                                    <w:right w:val="none" w:sz="0" w:space="0" w:color="auto"/>
                                  </w:divBdr>
                                </w:div>
                              </w:divsChild>
                            </w:div>
                            <w:div w:id="845361674">
                              <w:marLeft w:val="0"/>
                              <w:marRight w:val="0"/>
                              <w:marTop w:val="0"/>
                              <w:marBottom w:val="0"/>
                              <w:divBdr>
                                <w:top w:val="none" w:sz="0" w:space="0" w:color="auto"/>
                                <w:left w:val="none" w:sz="0" w:space="0" w:color="auto"/>
                                <w:bottom w:val="none" w:sz="0" w:space="0" w:color="auto"/>
                                <w:right w:val="none" w:sz="0" w:space="0" w:color="auto"/>
                              </w:divBdr>
                              <w:divsChild>
                                <w:div w:id="768349777">
                                  <w:marLeft w:val="0"/>
                                  <w:marRight w:val="0"/>
                                  <w:marTop w:val="0"/>
                                  <w:marBottom w:val="0"/>
                                  <w:divBdr>
                                    <w:top w:val="none" w:sz="0" w:space="0" w:color="auto"/>
                                    <w:left w:val="none" w:sz="0" w:space="0" w:color="auto"/>
                                    <w:bottom w:val="none" w:sz="0" w:space="0" w:color="auto"/>
                                    <w:right w:val="none" w:sz="0" w:space="0" w:color="auto"/>
                                  </w:divBdr>
                                </w:div>
                              </w:divsChild>
                            </w:div>
                            <w:div w:id="673143076">
                              <w:marLeft w:val="0"/>
                              <w:marRight w:val="0"/>
                              <w:marTop w:val="0"/>
                              <w:marBottom w:val="0"/>
                              <w:divBdr>
                                <w:top w:val="none" w:sz="0" w:space="0" w:color="auto"/>
                                <w:left w:val="none" w:sz="0" w:space="0" w:color="auto"/>
                                <w:bottom w:val="none" w:sz="0" w:space="0" w:color="auto"/>
                                <w:right w:val="none" w:sz="0" w:space="0" w:color="auto"/>
                              </w:divBdr>
                              <w:divsChild>
                                <w:div w:id="21449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79192">
                          <w:marLeft w:val="0"/>
                          <w:marRight w:val="0"/>
                          <w:marTop w:val="0"/>
                          <w:marBottom w:val="0"/>
                          <w:divBdr>
                            <w:top w:val="none" w:sz="0" w:space="0" w:color="auto"/>
                            <w:left w:val="none" w:sz="0" w:space="0" w:color="auto"/>
                            <w:bottom w:val="none" w:sz="0" w:space="0" w:color="auto"/>
                            <w:right w:val="none" w:sz="0" w:space="0" w:color="auto"/>
                          </w:divBdr>
                          <w:divsChild>
                            <w:div w:id="944078756">
                              <w:marLeft w:val="0"/>
                              <w:marRight w:val="0"/>
                              <w:marTop w:val="0"/>
                              <w:marBottom w:val="0"/>
                              <w:divBdr>
                                <w:top w:val="none" w:sz="0" w:space="0" w:color="auto"/>
                                <w:left w:val="none" w:sz="0" w:space="0" w:color="auto"/>
                                <w:bottom w:val="none" w:sz="0" w:space="0" w:color="auto"/>
                                <w:right w:val="none" w:sz="0" w:space="0" w:color="auto"/>
                              </w:divBdr>
                              <w:divsChild>
                                <w:div w:id="880442002">
                                  <w:marLeft w:val="0"/>
                                  <w:marRight w:val="0"/>
                                  <w:marTop w:val="0"/>
                                  <w:marBottom w:val="150"/>
                                  <w:divBdr>
                                    <w:top w:val="none" w:sz="0" w:space="0" w:color="auto"/>
                                    <w:left w:val="none" w:sz="0" w:space="0" w:color="auto"/>
                                    <w:bottom w:val="none" w:sz="0" w:space="0" w:color="auto"/>
                                    <w:right w:val="none" w:sz="0" w:space="0" w:color="auto"/>
                                  </w:divBdr>
                                </w:div>
                                <w:div w:id="1507862100">
                                  <w:marLeft w:val="0"/>
                                  <w:marRight w:val="0"/>
                                  <w:marTop w:val="30"/>
                                  <w:marBottom w:val="0"/>
                                  <w:divBdr>
                                    <w:top w:val="none" w:sz="0" w:space="0" w:color="auto"/>
                                    <w:left w:val="none" w:sz="0" w:space="0" w:color="auto"/>
                                    <w:bottom w:val="none" w:sz="0" w:space="0" w:color="auto"/>
                                    <w:right w:val="none" w:sz="0" w:space="0" w:color="auto"/>
                                  </w:divBdr>
                                </w:div>
                                <w:div w:id="1979456429">
                                  <w:marLeft w:val="0"/>
                                  <w:marRight w:val="0"/>
                                  <w:marTop w:val="0"/>
                                  <w:marBottom w:val="0"/>
                                  <w:divBdr>
                                    <w:top w:val="none" w:sz="0" w:space="0" w:color="auto"/>
                                    <w:left w:val="none" w:sz="0" w:space="0" w:color="auto"/>
                                    <w:bottom w:val="none" w:sz="0" w:space="0" w:color="auto"/>
                                    <w:right w:val="none" w:sz="0" w:space="0" w:color="auto"/>
                                  </w:divBdr>
                                </w:div>
                                <w:div w:id="1072696270">
                                  <w:marLeft w:val="0"/>
                                  <w:marRight w:val="0"/>
                                  <w:marTop w:val="150"/>
                                  <w:marBottom w:val="150"/>
                                  <w:divBdr>
                                    <w:top w:val="single" w:sz="6" w:space="0" w:color="C8C8C8"/>
                                    <w:left w:val="none" w:sz="0" w:space="0" w:color="auto"/>
                                    <w:bottom w:val="single" w:sz="6" w:space="0" w:color="C8C8C8"/>
                                    <w:right w:val="none" w:sz="0" w:space="0" w:color="auto"/>
                                  </w:divBdr>
                                </w:div>
                                <w:div w:id="1544177742">
                                  <w:marLeft w:val="0"/>
                                  <w:marRight w:val="0"/>
                                  <w:marTop w:val="0"/>
                                  <w:marBottom w:val="0"/>
                                  <w:divBdr>
                                    <w:top w:val="none" w:sz="0" w:space="0" w:color="auto"/>
                                    <w:left w:val="none" w:sz="0" w:space="0" w:color="auto"/>
                                    <w:bottom w:val="none" w:sz="0" w:space="0" w:color="auto"/>
                                    <w:right w:val="none" w:sz="0" w:space="0" w:color="auto"/>
                                  </w:divBdr>
                                </w:div>
                                <w:div w:id="1972974640">
                                  <w:marLeft w:val="0"/>
                                  <w:marRight w:val="0"/>
                                  <w:marTop w:val="0"/>
                                  <w:marBottom w:val="0"/>
                                  <w:divBdr>
                                    <w:top w:val="none" w:sz="0" w:space="0" w:color="auto"/>
                                    <w:left w:val="none" w:sz="0" w:space="0" w:color="auto"/>
                                    <w:bottom w:val="none" w:sz="0" w:space="0" w:color="auto"/>
                                    <w:right w:val="none" w:sz="0" w:space="0" w:color="auto"/>
                                  </w:divBdr>
                                  <w:divsChild>
                                    <w:div w:id="20233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lf.fr/reussir/photos/107/img/79VM56DN1_web.jpg"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rlf.fr/actualites/l-integration-de-la-fcd-au-cniel-est-un-plus-pour-le-secteur:79VM56DN.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lf.fr/" TargetMode="External"/><Relationship Id="rId11" Type="http://schemas.openxmlformats.org/officeDocument/2006/relationships/hyperlink" Target="javascript:Popup('http://www.rlf.fr/reussir/public/impression.php?codeArticle=79VM56DN&amp;idsite=107',650,6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lf.fr/actualites/l-integration-de-la-fcd-au-cniel-est-un-plus-pour-le-secteur:79VM56DN.html" TargetMode="External"/><Relationship Id="rId4" Type="http://schemas.openxmlformats.org/officeDocument/2006/relationships/settings" Target="settings.xml"/><Relationship Id="rId9" Type="http://schemas.openxmlformats.org/officeDocument/2006/relationships/hyperlink" Target="http://www.reussir-boutique.com/boutique/fiche_produit.cfm?ref=0035-3590" TargetMode="Externa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3792</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Frederique BAYRE</dc:creator>
  <cp:lastModifiedBy>Frederique BAYRE</cp:lastModifiedBy>
  <cp:revision>1</cp:revision>
  <dcterms:created xsi:type="dcterms:W3CDTF">2018-03-02T18:47:00Z</dcterms:created>
  <dcterms:modified xsi:type="dcterms:W3CDTF">2018-03-02T18:48:00Z</dcterms:modified>
</cp:coreProperties>
</file>